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4EAF" w14:textId="77777777" w:rsidR="002C58E4" w:rsidRPr="00FF50CC" w:rsidRDefault="002C58E4" w:rsidP="002C58E4">
      <w:pPr>
        <w:shd w:val="clear" w:color="auto" w:fill="FFFFFF"/>
        <w:tabs>
          <w:tab w:val="left" w:pos="1080"/>
        </w:tabs>
        <w:ind w:firstLine="709"/>
        <w:jc w:val="both"/>
        <w:rPr>
          <w:rFonts w:ascii="Times New Roman" w:hAnsi="Times New Roman" w:cs="Times New Roman"/>
          <w:sz w:val="28"/>
          <w:szCs w:val="28"/>
        </w:rPr>
      </w:pPr>
    </w:p>
    <w:p w14:paraId="7D333D80" w14:textId="77777777" w:rsidR="00D658A4" w:rsidRPr="003965C6" w:rsidRDefault="00D658A4" w:rsidP="00D658A4">
      <w:pPr>
        <w:pStyle w:val="Default"/>
        <w:jc w:val="center"/>
        <w:rPr>
          <w:color w:val="auto"/>
          <w:sz w:val="28"/>
          <w:szCs w:val="28"/>
          <w:lang w:val="uk-UA"/>
        </w:rPr>
      </w:pPr>
      <w:r w:rsidRPr="003965C6">
        <w:rPr>
          <w:color w:val="auto"/>
          <w:sz w:val="28"/>
          <w:szCs w:val="28"/>
          <w:lang w:val="uk-UA"/>
        </w:rPr>
        <w:t>ДЕРЖАВНА НАУКОВА УСТАНОВА «НАУКОВО-ПРАКТИЧНИЙ ЦЕНТР</w:t>
      </w:r>
    </w:p>
    <w:p w14:paraId="31CB64F7" w14:textId="77777777" w:rsidR="00D658A4" w:rsidRPr="003965C6" w:rsidRDefault="00D658A4" w:rsidP="00D658A4">
      <w:pPr>
        <w:pStyle w:val="Default"/>
        <w:jc w:val="center"/>
        <w:rPr>
          <w:color w:val="auto"/>
          <w:sz w:val="28"/>
          <w:szCs w:val="28"/>
          <w:lang w:val="uk-UA"/>
        </w:rPr>
      </w:pPr>
      <w:r w:rsidRPr="003965C6">
        <w:rPr>
          <w:color w:val="auto"/>
          <w:sz w:val="28"/>
          <w:szCs w:val="28"/>
          <w:lang w:val="uk-UA"/>
        </w:rPr>
        <w:t>ПРОФІЛАКТИЧНОЇ ТА КЛІНІЧНОЇ МЕДИЦИНИ»</w:t>
      </w:r>
    </w:p>
    <w:p w14:paraId="62ED2F2C" w14:textId="77777777" w:rsidR="00D658A4" w:rsidRPr="003965C6" w:rsidRDefault="00D658A4" w:rsidP="00D658A4">
      <w:pPr>
        <w:pStyle w:val="Default"/>
        <w:jc w:val="center"/>
        <w:rPr>
          <w:color w:val="auto"/>
          <w:sz w:val="28"/>
          <w:szCs w:val="28"/>
          <w:lang w:val="uk-UA"/>
        </w:rPr>
      </w:pPr>
      <w:r w:rsidRPr="003965C6">
        <w:rPr>
          <w:color w:val="auto"/>
          <w:sz w:val="28"/>
          <w:szCs w:val="28"/>
          <w:lang w:val="uk-UA"/>
        </w:rPr>
        <w:t>ДЕРЖАВНОГО УПРАВЛІННЯ СПРАВАМИ</w:t>
      </w:r>
    </w:p>
    <w:p w14:paraId="403783DA" w14:textId="77777777" w:rsidR="00D658A4" w:rsidRPr="00283164" w:rsidRDefault="00D658A4" w:rsidP="00D658A4">
      <w:pPr>
        <w:widowControl/>
        <w:ind w:firstLine="709"/>
        <w:jc w:val="center"/>
        <w:rPr>
          <w:rFonts w:ascii="Times New Roman" w:hAnsi="Times New Roman" w:cs="Times New Roman"/>
          <w:sz w:val="28"/>
          <w:szCs w:val="28"/>
        </w:rPr>
      </w:pPr>
    </w:p>
    <w:p w14:paraId="2CCA0602" w14:textId="77777777" w:rsidR="00D658A4" w:rsidRPr="00D22762" w:rsidRDefault="00D658A4" w:rsidP="00D658A4">
      <w:pPr>
        <w:widowControl/>
        <w:ind w:firstLine="709"/>
        <w:jc w:val="center"/>
        <w:rPr>
          <w:rFonts w:ascii="Times New Roman" w:hAnsi="Times New Roman" w:cs="Times New Roman"/>
          <w:b/>
          <w:sz w:val="28"/>
          <w:szCs w:val="28"/>
          <w:lang w:val="ru-RU"/>
        </w:rPr>
      </w:pPr>
    </w:p>
    <w:p w14:paraId="5D553CF6" w14:textId="77777777" w:rsidR="00D658A4" w:rsidRPr="00D22762" w:rsidRDefault="00D658A4" w:rsidP="00D658A4">
      <w:pPr>
        <w:widowControl/>
        <w:ind w:firstLine="709"/>
        <w:jc w:val="center"/>
        <w:rPr>
          <w:rFonts w:ascii="Times New Roman" w:hAnsi="Times New Roman" w:cs="Times New Roman"/>
          <w:b/>
          <w:sz w:val="28"/>
          <w:szCs w:val="28"/>
          <w:lang w:val="ru-RU"/>
        </w:rPr>
      </w:pPr>
    </w:p>
    <w:p w14:paraId="2A109916" w14:textId="77777777" w:rsidR="00D658A4" w:rsidRPr="00D22762" w:rsidRDefault="00D658A4" w:rsidP="00D658A4">
      <w:pPr>
        <w:widowControl/>
        <w:ind w:firstLine="709"/>
        <w:jc w:val="center"/>
        <w:rPr>
          <w:rFonts w:ascii="Times New Roman" w:hAnsi="Times New Roman" w:cs="Times New Roman"/>
          <w:b/>
          <w:sz w:val="28"/>
          <w:szCs w:val="28"/>
          <w:lang w:val="ru-RU"/>
        </w:rPr>
      </w:pPr>
    </w:p>
    <w:p w14:paraId="59CDB429" w14:textId="77777777" w:rsidR="00D658A4" w:rsidRPr="00D22762" w:rsidRDefault="00D658A4" w:rsidP="00D658A4">
      <w:pPr>
        <w:widowControl/>
        <w:ind w:firstLine="709"/>
        <w:jc w:val="center"/>
        <w:rPr>
          <w:rFonts w:ascii="Times New Roman" w:hAnsi="Times New Roman" w:cs="Times New Roman"/>
          <w:b/>
          <w:sz w:val="28"/>
          <w:szCs w:val="28"/>
          <w:lang w:val="ru-RU"/>
        </w:rPr>
      </w:pPr>
    </w:p>
    <w:p w14:paraId="43857A90" w14:textId="77777777" w:rsidR="00D658A4" w:rsidRPr="00D22762" w:rsidRDefault="00D658A4" w:rsidP="00D658A4">
      <w:pPr>
        <w:widowControl/>
        <w:ind w:firstLine="709"/>
        <w:jc w:val="center"/>
        <w:rPr>
          <w:rFonts w:ascii="Times New Roman" w:hAnsi="Times New Roman" w:cs="Times New Roman"/>
          <w:b/>
          <w:sz w:val="28"/>
          <w:szCs w:val="28"/>
          <w:lang w:val="ru-RU"/>
        </w:rPr>
      </w:pPr>
    </w:p>
    <w:p w14:paraId="72BBAED7" w14:textId="77777777" w:rsidR="00D658A4" w:rsidRPr="00D22762" w:rsidRDefault="00D658A4" w:rsidP="00D658A4">
      <w:pPr>
        <w:widowControl/>
        <w:ind w:firstLine="709"/>
        <w:jc w:val="center"/>
        <w:rPr>
          <w:rFonts w:ascii="Times New Roman" w:hAnsi="Times New Roman" w:cs="Times New Roman"/>
          <w:b/>
          <w:sz w:val="28"/>
          <w:szCs w:val="28"/>
          <w:lang w:val="ru-RU"/>
        </w:rPr>
      </w:pPr>
    </w:p>
    <w:p w14:paraId="252F67B7" w14:textId="77777777" w:rsidR="00D658A4" w:rsidRPr="00D22762" w:rsidRDefault="00D658A4" w:rsidP="00D658A4">
      <w:pPr>
        <w:widowControl/>
        <w:ind w:firstLine="709"/>
        <w:jc w:val="center"/>
        <w:rPr>
          <w:rFonts w:ascii="Times New Roman" w:hAnsi="Times New Roman" w:cs="Times New Roman"/>
          <w:b/>
          <w:sz w:val="28"/>
          <w:szCs w:val="28"/>
          <w:lang w:val="ru-RU"/>
        </w:rPr>
      </w:pPr>
    </w:p>
    <w:p w14:paraId="26AAA9D4" w14:textId="77777777" w:rsidR="00D658A4" w:rsidRPr="00D22762" w:rsidRDefault="00D658A4" w:rsidP="00D658A4">
      <w:pPr>
        <w:widowControl/>
        <w:ind w:firstLine="709"/>
        <w:jc w:val="center"/>
        <w:rPr>
          <w:rFonts w:ascii="Times New Roman" w:hAnsi="Times New Roman" w:cs="Times New Roman"/>
          <w:b/>
          <w:sz w:val="28"/>
          <w:szCs w:val="28"/>
          <w:lang w:val="ru-RU"/>
        </w:rPr>
      </w:pPr>
    </w:p>
    <w:p w14:paraId="7C41F564" w14:textId="77777777" w:rsidR="00D658A4" w:rsidRPr="00D22762" w:rsidRDefault="00D658A4" w:rsidP="00D658A4">
      <w:pPr>
        <w:widowControl/>
        <w:ind w:firstLine="709"/>
        <w:jc w:val="center"/>
        <w:rPr>
          <w:rFonts w:ascii="Times New Roman" w:hAnsi="Times New Roman" w:cs="Times New Roman"/>
          <w:b/>
          <w:sz w:val="28"/>
          <w:szCs w:val="28"/>
          <w:lang w:val="ru-RU"/>
        </w:rPr>
      </w:pPr>
    </w:p>
    <w:p w14:paraId="096FF332" w14:textId="77777777" w:rsidR="00D658A4" w:rsidRPr="00FF50CC" w:rsidRDefault="00D658A4" w:rsidP="00D658A4">
      <w:pPr>
        <w:widowControl/>
        <w:ind w:firstLine="709"/>
        <w:jc w:val="center"/>
        <w:rPr>
          <w:rFonts w:ascii="Times New Roman" w:hAnsi="Times New Roman" w:cs="Times New Roman"/>
          <w:b/>
          <w:sz w:val="28"/>
          <w:szCs w:val="28"/>
          <w:lang w:val="ru-RU"/>
        </w:rPr>
      </w:pPr>
    </w:p>
    <w:p w14:paraId="26D16E00" w14:textId="77777777" w:rsidR="00D658A4" w:rsidRPr="00FF50CC" w:rsidRDefault="00D658A4" w:rsidP="00D658A4">
      <w:pPr>
        <w:widowControl/>
        <w:ind w:firstLine="709"/>
        <w:jc w:val="center"/>
        <w:rPr>
          <w:rFonts w:ascii="Times New Roman" w:hAnsi="Times New Roman" w:cs="Times New Roman"/>
          <w:b/>
          <w:sz w:val="28"/>
          <w:szCs w:val="28"/>
          <w:lang w:val="ru-RU"/>
        </w:rPr>
      </w:pPr>
    </w:p>
    <w:p w14:paraId="4B75CF9D" w14:textId="77777777" w:rsidR="00D658A4" w:rsidRPr="00283164" w:rsidRDefault="00D658A4" w:rsidP="00D658A4">
      <w:pPr>
        <w:widowControl/>
        <w:jc w:val="center"/>
        <w:rPr>
          <w:rFonts w:ascii="Times New Roman" w:hAnsi="Times New Roman" w:cs="Times New Roman"/>
          <w:b/>
          <w:sz w:val="40"/>
          <w:szCs w:val="40"/>
        </w:rPr>
      </w:pPr>
      <w:r w:rsidRPr="00283164">
        <w:rPr>
          <w:rFonts w:ascii="Times New Roman" w:hAnsi="Times New Roman" w:cs="Times New Roman"/>
          <w:b/>
          <w:sz w:val="40"/>
          <w:szCs w:val="40"/>
        </w:rPr>
        <w:t>МЕТОДИЧНІ РЕКОМЕНДАЦІЇ</w:t>
      </w:r>
    </w:p>
    <w:p w14:paraId="01AA9D2B" w14:textId="77777777" w:rsidR="00D658A4" w:rsidRPr="00283164" w:rsidRDefault="00D658A4" w:rsidP="00D658A4">
      <w:pPr>
        <w:widowControl/>
        <w:jc w:val="both"/>
        <w:rPr>
          <w:rFonts w:ascii="Times New Roman" w:hAnsi="Times New Roman"/>
          <w:b/>
          <w:sz w:val="40"/>
          <w:szCs w:val="40"/>
        </w:rPr>
      </w:pPr>
    </w:p>
    <w:p w14:paraId="095C3A04" w14:textId="77777777" w:rsidR="00D658A4" w:rsidRPr="00283164" w:rsidRDefault="00D658A4" w:rsidP="00D658A4">
      <w:pPr>
        <w:widowControl/>
        <w:jc w:val="center"/>
        <w:rPr>
          <w:rFonts w:ascii="Times New Roman" w:hAnsi="Times New Roman"/>
          <w:b/>
          <w:sz w:val="36"/>
          <w:szCs w:val="36"/>
          <w:lang w:val="ru-RU"/>
        </w:rPr>
      </w:pPr>
      <w:r w:rsidRPr="00283164">
        <w:rPr>
          <w:rFonts w:ascii="Times New Roman" w:hAnsi="Times New Roman"/>
          <w:b/>
          <w:sz w:val="36"/>
          <w:szCs w:val="36"/>
        </w:rPr>
        <w:t xml:space="preserve">щодо створення та функціонування </w:t>
      </w:r>
    </w:p>
    <w:p w14:paraId="322A5232" w14:textId="77777777" w:rsidR="00D658A4" w:rsidRDefault="00D658A4" w:rsidP="00D658A4">
      <w:pPr>
        <w:widowControl/>
        <w:jc w:val="center"/>
        <w:rPr>
          <w:rFonts w:ascii="Times New Roman" w:hAnsi="Times New Roman"/>
          <w:b/>
          <w:sz w:val="36"/>
          <w:szCs w:val="36"/>
        </w:rPr>
      </w:pPr>
      <w:r w:rsidRPr="00283164">
        <w:rPr>
          <w:rFonts w:ascii="Times New Roman" w:hAnsi="Times New Roman"/>
          <w:b/>
          <w:sz w:val="36"/>
          <w:szCs w:val="36"/>
        </w:rPr>
        <w:t xml:space="preserve">репозитарію академічних текстів наукового закладу охорони здоров’я </w:t>
      </w:r>
    </w:p>
    <w:p w14:paraId="1CA00F1D" w14:textId="77777777" w:rsidR="009F3091" w:rsidRDefault="009F3091" w:rsidP="00D658A4">
      <w:pPr>
        <w:widowControl/>
        <w:jc w:val="center"/>
        <w:rPr>
          <w:rFonts w:ascii="Times New Roman" w:hAnsi="Times New Roman"/>
          <w:b/>
          <w:sz w:val="36"/>
          <w:szCs w:val="36"/>
        </w:rPr>
      </w:pPr>
    </w:p>
    <w:p w14:paraId="437096A7" w14:textId="77777777" w:rsidR="009F3091" w:rsidRDefault="009F3091" w:rsidP="00D658A4">
      <w:pPr>
        <w:widowControl/>
        <w:jc w:val="center"/>
        <w:rPr>
          <w:shd w:val="clear" w:color="auto" w:fill="FFFFFF"/>
        </w:rPr>
      </w:pPr>
      <w:hyperlink r:id="rId6" w:history="1">
        <w:r w:rsidRPr="005B3D0A">
          <w:rPr>
            <w:rStyle w:val="a3"/>
            <w:shd w:val="clear" w:color="auto" w:fill="FFFFFF"/>
          </w:rPr>
          <w:t>https://doi.org/</w:t>
        </w:r>
        <w:r w:rsidRPr="005B3D0A">
          <w:rPr>
            <w:rStyle w:val="a3"/>
            <w:rFonts w:ascii="Arial" w:hAnsi="Arial" w:cs="Arial"/>
            <w:shd w:val="clear" w:color="auto" w:fill="FFFFFF"/>
          </w:rPr>
          <w:t>10.31612/guidelines-2022-2</w:t>
        </w:r>
      </w:hyperlink>
    </w:p>
    <w:p w14:paraId="51504EF5" w14:textId="77777777" w:rsidR="00D658A4" w:rsidRDefault="00D658A4" w:rsidP="00D658A4">
      <w:pPr>
        <w:widowControl/>
        <w:ind w:firstLine="709"/>
        <w:jc w:val="center"/>
        <w:rPr>
          <w:rFonts w:ascii="Times New Roman" w:hAnsi="Times New Roman" w:cs="Times New Roman"/>
          <w:b/>
          <w:sz w:val="28"/>
          <w:szCs w:val="28"/>
          <w:lang w:val="ru-RU"/>
        </w:rPr>
      </w:pPr>
    </w:p>
    <w:p w14:paraId="10F1FDB3" w14:textId="77777777" w:rsidR="00D658A4" w:rsidRDefault="00D658A4" w:rsidP="00D658A4">
      <w:pPr>
        <w:widowControl/>
        <w:ind w:firstLine="709"/>
        <w:jc w:val="center"/>
        <w:rPr>
          <w:rFonts w:ascii="Times New Roman" w:hAnsi="Times New Roman" w:cs="Times New Roman"/>
          <w:b/>
          <w:sz w:val="28"/>
          <w:szCs w:val="28"/>
          <w:lang w:val="ru-RU"/>
        </w:rPr>
      </w:pPr>
    </w:p>
    <w:p w14:paraId="2E9E76B3" w14:textId="77777777" w:rsidR="00D658A4" w:rsidRPr="00FF50CC" w:rsidRDefault="00D658A4" w:rsidP="00D658A4">
      <w:pPr>
        <w:widowControl/>
        <w:ind w:firstLine="709"/>
        <w:jc w:val="center"/>
        <w:rPr>
          <w:rFonts w:ascii="Times New Roman" w:hAnsi="Times New Roman" w:cs="Times New Roman"/>
          <w:b/>
          <w:sz w:val="28"/>
          <w:szCs w:val="28"/>
          <w:lang w:val="ru-RU"/>
        </w:rPr>
      </w:pPr>
    </w:p>
    <w:p w14:paraId="103C6D20" w14:textId="77777777" w:rsidR="00D658A4" w:rsidRPr="00FF50CC" w:rsidRDefault="00D658A4" w:rsidP="00D658A4">
      <w:pPr>
        <w:widowControl/>
        <w:ind w:firstLine="709"/>
        <w:jc w:val="both"/>
        <w:rPr>
          <w:rFonts w:ascii="Times New Roman" w:hAnsi="Times New Roman" w:cs="Times New Roman"/>
          <w:b/>
          <w:sz w:val="28"/>
          <w:szCs w:val="28"/>
          <w:lang w:val="ru-RU"/>
        </w:rPr>
      </w:pPr>
    </w:p>
    <w:p w14:paraId="79330BA9" w14:textId="77777777" w:rsidR="00D658A4" w:rsidRPr="00FF50CC" w:rsidRDefault="00D658A4" w:rsidP="00D658A4">
      <w:pPr>
        <w:widowControl/>
        <w:ind w:firstLine="709"/>
        <w:jc w:val="center"/>
        <w:rPr>
          <w:rFonts w:ascii="Times New Roman" w:hAnsi="Times New Roman" w:cs="Times New Roman"/>
          <w:b/>
          <w:sz w:val="28"/>
          <w:szCs w:val="28"/>
          <w:lang w:val="ru-RU"/>
        </w:rPr>
      </w:pPr>
    </w:p>
    <w:p w14:paraId="36534496" w14:textId="77777777" w:rsidR="00D658A4" w:rsidRPr="00FF50CC" w:rsidRDefault="00D658A4" w:rsidP="00D658A4">
      <w:pPr>
        <w:widowControl/>
        <w:ind w:firstLine="709"/>
        <w:jc w:val="center"/>
        <w:rPr>
          <w:rFonts w:ascii="Times New Roman" w:hAnsi="Times New Roman" w:cs="Times New Roman"/>
          <w:b/>
          <w:sz w:val="28"/>
          <w:szCs w:val="28"/>
          <w:lang w:val="ru-RU"/>
        </w:rPr>
      </w:pPr>
    </w:p>
    <w:p w14:paraId="337B0170" w14:textId="77777777" w:rsidR="00D658A4" w:rsidRPr="00FF50CC" w:rsidRDefault="00D658A4" w:rsidP="00D658A4">
      <w:pPr>
        <w:widowControl/>
        <w:ind w:firstLine="709"/>
        <w:jc w:val="center"/>
        <w:rPr>
          <w:rFonts w:ascii="Times New Roman" w:hAnsi="Times New Roman" w:cs="Times New Roman"/>
          <w:b/>
          <w:sz w:val="28"/>
          <w:szCs w:val="28"/>
          <w:lang w:val="ru-RU"/>
        </w:rPr>
      </w:pPr>
    </w:p>
    <w:p w14:paraId="10F30274" w14:textId="77777777" w:rsidR="00D658A4" w:rsidRPr="00FF50CC" w:rsidRDefault="00D658A4" w:rsidP="00D658A4">
      <w:pPr>
        <w:widowControl/>
        <w:ind w:firstLine="709"/>
        <w:jc w:val="center"/>
        <w:rPr>
          <w:rFonts w:ascii="Times New Roman" w:hAnsi="Times New Roman" w:cs="Times New Roman"/>
          <w:b/>
          <w:sz w:val="28"/>
          <w:szCs w:val="28"/>
          <w:lang w:val="ru-RU"/>
        </w:rPr>
      </w:pPr>
    </w:p>
    <w:p w14:paraId="55B1CAAC" w14:textId="77777777" w:rsidR="00D658A4" w:rsidRPr="00FF50CC" w:rsidRDefault="00D658A4" w:rsidP="00D658A4">
      <w:pPr>
        <w:widowControl/>
        <w:ind w:firstLine="709"/>
        <w:jc w:val="center"/>
        <w:rPr>
          <w:rFonts w:ascii="Times New Roman" w:hAnsi="Times New Roman" w:cs="Times New Roman"/>
          <w:b/>
          <w:sz w:val="28"/>
          <w:szCs w:val="28"/>
          <w:lang w:val="ru-RU"/>
        </w:rPr>
      </w:pPr>
    </w:p>
    <w:p w14:paraId="20B8FA9C" w14:textId="77777777" w:rsidR="00D658A4" w:rsidRPr="00FF50CC" w:rsidRDefault="00D658A4" w:rsidP="00D658A4">
      <w:pPr>
        <w:widowControl/>
        <w:ind w:firstLine="709"/>
        <w:jc w:val="center"/>
        <w:rPr>
          <w:rFonts w:ascii="Times New Roman" w:hAnsi="Times New Roman" w:cs="Times New Roman"/>
          <w:b/>
          <w:sz w:val="28"/>
          <w:szCs w:val="28"/>
          <w:lang w:val="ru-RU"/>
        </w:rPr>
      </w:pPr>
    </w:p>
    <w:p w14:paraId="7372E924" w14:textId="77777777" w:rsidR="00D658A4" w:rsidRPr="00FF50CC" w:rsidRDefault="00D658A4" w:rsidP="00D658A4">
      <w:pPr>
        <w:widowControl/>
        <w:ind w:firstLine="709"/>
        <w:jc w:val="center"/>
        <w:rPr>
          <w:rFonts w:ascii="Times New Roman" w:hAnsi="Times New Roman" w:cs="Times New Roman"/>
          <w:b/>
          <w:sz w:val="28"/>
          <w:szCs w:val="28"/>
          <w:lang w:val="ru-RU"/>
        </w:rPr>
      </w:pPr>
    </w:p>
    <w:p w14:paraId="1A670C4E" w14:textId="77777777" w:rsidR="00D658A4" w:rsidRDefault="00D658A4" w:rsidP="00D658A4">
      <w:pPr>
        <w:widowControl/>
        <w:ind w:firstLine="709"/>
        <w:rPr>
          <w:rFonts w:ascii="Times New Roman" w:hAnsi="Times New Roman" w:cs="Times New Roman"/>
          <w:b/>
          <w:sz w:val="28"/>
          <w:szCs w:val="28"/>
          <w:lang w:val="ru-RU"/>
        </w:rPr>
      </w:pPr>
    </w:p>
    <w:p w14:paraId="7E4FDA7C" w14:textId="77777777" w:rsidR="00D658A4" w:rsidRDefault="00D658A4" w:rsidP="00D658A4">
      <w:pPr>
        <w:widowControl/>
        <w:ind w:firstLine="709"/>
        <w:rPr>
          <w:rFonts w:ascii="Times New Roman" w:hAnsi="Times New Roman" w:cs="Times New Roman"/>
          <w:b/>
          <w:sz w:val="28"/>
          <w:szCs w:val="28"/>
          <w:lang w:val="ru-RU"/>
        </w:rPr>
      </w:pPr>
    </w:p>
    <w:p w14:paraId="587DB231" w14:textId="77777777" w:rsidR="00D658A4" w:rsidRDefault="00D658A4" w:rsidP="00D658A4">
      <w:pPr>
        <w:widowControl/>
        <w:ind w:firstLine="709"/>
        <w:rPr>
          <w:rFonts w:ascii="Times New Roman" w:hAnsi="Times New Roman" w:cs="Times New Roman"/>
          <w:b/>
          <w:sz w:val="28"/>
          <w:szCs w:val="28"/>
          <w:lang w:val="ru-RU"/>
        </w:rPr>
      </w:pPr>
    </w:p>
    <w:p w14:paraId="6929F869" w14:textId="77777777" w:rsidR="00D658A4" w:rsidRPr="00FF50CC" w:rsidRDefault="00D658A4" w:rsidP="00D658A4">
      <w:pPr>
        <w:widowControl/>
        <w:ind w:firstLine="709"/>
        <w:rPr>
          <w:rFonts w:ascii="Times New Roman" w:hAnsi="Times New Roman" w:cs="Times New Roman"/>
          <w:b/>
          <w:sz w:val="28"/>
          <w:szCs w:val="28"/>
          <w:lang w:val="ru-RU"/>
        </w:rPr>
      </w:pPr>
    </w:p>
    <w:p w14:paraId="0A2BC298" w14:textId="77777777" w:rsidR="00D658A4" w:rsidRPr="00FF50CC" w:rsidRDefault="00D658A4" w:rsidP="00D658A4">
      <w:pPr>
        <w:widowControl/>
        <w:ind w:firstLine="709"/>
        <w:jc w:val="center"/>
        <w:rPr>
          <w:rFonts w:ascii="Times New Roman" w:hAnsi="Times New Roman" w:cs="Times New Roman"/>
          <w:b/>
          <w:sz w:val="28"/>
          <w:szCs w:val="28"/>
          <w:lang w:val="ru-RU"/>
        </w:rPr>
      </w:pPr>
    </w:p>
    <w:p w14:paraId="4BD4EAA7" w14:textId="77777777" w:rsidR="00D658A4" w:rsidRPr="001778F8" w:rsidRDefault="00D658A4" w:rsidP="00D658A4">
      <w:pPr>
        <w:widowControl/>
        <w:rPr>
          <w:rFonts w:ascii="Times New Roman" w:hAnsi="Times New Roman" w:cs="Times New Roman"/>
          <w:b/>
          <w:sz w:val="28"/>
          <w:szCs w:val="28"/>
          <w:lang w:val="ru-RU"/>
        </w:rPr>
      </w:pPr>
    </w:p>
    <w:p w14:paraId="423AF3AA" w14:textId="77777777" w:rsidR="00D658A4" w:rsidRPr="00847389" w:rsidRDefault="00D658A4" w:rsidP="00D658A4">
      <w:pPr>
        <w:widowControl/>
        <w:jc w:val="center"/>
        <w:rPr>
          <w:rFonts w:ascii="Times New Roman" w:hAnsi="Times New Roman" w:cs="Times New Roman"/>
          <w:b/>
          <w:sz w:val="28"/>
          <w:szCs w:val="28"/>
          <w:lang w:val="ru-RU"/>
        </w:rPr>
      </w:pPr>
    </w:p>
    <w:p w14:paraId="6AA2A948" w14:textId="77777777" w:rsidR="00D658A4" w:rsidRDefault="00D658A4" w:rsidP="00D658A4">
      <w:pPr>
        <w:widowControl/>
        <w:jc w:val="center"/>
        <w:rPr>
          <w:rFonts w:ascii="Times New Roman" w:hAnsi="Times New Roman" w:cs="Times New Roman"/>
          <w:b/>
          <w:sz w:val="32"/>
          <w:szCs w:val="32"/>
          <w:lang w:val="en-US"/>
        </w:rPr>
      </w:pPr>
    </w:p>
    <w:p w14:paraId="7D4517E7" w14:textId="77777777" w:rsidR="00D658A4" w:rsidRDefault="00D658A4" w:rsidP="00D658A4">
      <w:pPr>
        <w:widowControl/>
        <w:jc w:val="center"/>
        <w:rPr>
          <w:rFonts w:ascii="Times New Roman" w:hAnsi="Times New Roman" w:cs="Times New Roman"/>
          <w:b/>
          <w:sz w:val="32"/>
          <w:szCs w:val="32"/>
          <w:lang w:val="en-US"/>
        </w:rPr>
      </w:pPr>
    </w:p>
    <w:p w14:paraId="5EB2F692" w14:textId="77777777" w:rsidR="00D658A4" w:rsidRPr="00283164" w:rsidRDefault="00D658A4" w:rsidP="00D658A4">
      <w:pPr>
        <w:widowControl/>
        <w:jc w:val="center"/>
        <w:rPr>
          <w:rFonts w:ascii="Times New Roman" w:hAnsi="Times New Roman" w:cs="Times New Roman"/>
          <w:b/>
          <w:sz w:val="32"/>
          <w:szCs w:val="32"/>
          <w:lang w:val="ru-RU"/>
        </w:rPr>
      </w:pPr>
      <w:r w:rsidRPr="00283164">
        <w:rPr>
          <w:rFonts w:ascii="Times New Roman" w:hAnsi="Times New Roman" w:cs="Times New Roman"/>
          <w:b/>
          <w:sz w:val="32"/>
          <w:szCs w:val="32"/>
          <w:lang w:val="ru-RU"/>
        </w:rPr>
        <w:t>Київ – 2021</w:t>
      </w:r>
    </w:p>
    <w:p w14:paraId="12AA3069" w14:textId="77777777" w:rsidR="00D658A4" w:rsidRDefault="00D658A4" w:rsidP="00D658A4">
      <w:pPr>
        <w:widowControl/>
        <w:jc w:val="both"/>
        <w:rPr>
          <w:rStyle w:val="tojvnm2t"/>
          <w:rFonts w:ascii="Times New Roman" w:hAnsi="Times New Roman" w:cs="Times New Roman"/>
          <w:b/>
          <w:sz w:val="28"/>
          <w:szCs w:val="28"/>
        </w:rPr>
      </w:pPr>
      <w:r w:rsidRPr="0001170C">
        <w:rPr>
          <w:rFonts w:ascii="Times New Roman" w:hAnsi="Times New Roman" w:cs="Times New Roman"/>
          <w:b/>
          <w:bCs/>
          <w:noProof/>
          <w:sz w:val="28"/>
          <w:szCs w:val="28"/>
        </w:rPr>
        <w:lastRenderedPageBreak/>
        <w:t>УДК</w:t>
      </w:r>
      <w:r>
        <w:rPr>
          <w:rFonts w:ascii="Times New Roman" w:hAnsi="Times New Roman" w:cs="Times New Roman"/>
          <w:b/>
          <w:bCs/>
          <w:noProof/>
          <w:sz w:val="28"/>
          <w:szCs w:val="28"/>
        </w:rPr>
        <w:t xml:space="preserve"> </w:t>
      </w:r>
      <w:r w:rsidRPr="00E04534">
        <w:rPr>
          <w:rFonts w:ascii="Times New Roman" w:hAnsi="Times New Roman" w:cs="Times New Roman"/>
          <w:b/>
          <w:bCs/>
          <w:noProof/>
          <w:sz w:val="28"/>
          <w:szCs w:val="28"/>
        </w:rPr>
        <w:t xml:space="preserve"> </w:t>
      </w:r>
      <w:r w:rsidRPr="005D7961">
        <w:rPr>
          <w:rStyle w:val="tojvnm2t"/>
          <w:rFonts w:ascii="Times New Roman" w:hAnsi="Times New Roman" w:cs="Times New Roman"/>
          <w:b/>
          <w:sz w:val="28"/>
          <w:szCs w:val="28"/>
        </w:rPr>
        <w:t>(001.32:61):021.61](072)</w:t>
      </w:r>
    </w:p>
    <w:p w14:paraId="260FD8CE" w14:textId="77777777" w:rsidR="009F3091" w:rsidRDefault="009F3091" w:rsidP="00D658A4">
      <w:pPr>
        <w:widowControl/>
        <w:jc w:val="both"/>
        <w:rPr>
          <w:rFonts w:ascii="Arial" w:hAnsi="Arial" w:cs="Arial"/>
          <w:color w:val="222222"/>
          <w:shd w:val="clear" w:color="auto" w:fill="FFFFFF"/>
        </w:rPr>
      </w:pPr>
      <w:hyperlink r:id="rId7" w:history="1">
        <w:r w:rsidRPr="005B3D0A">
          <w:rPr>
            <w:rStyle w:val="a3"/>
            <w:shd w:val="clear" w:color="auto" w:fill="FFFFFF"/>
          </w:rPr>
          <w:t>https://doi.org/</w:t>
        </w:r>
        <w:r w:rsidRPr="005B3D0A">
          <w:rPr>
            <w:rStyle w:val="a3"/>
            <w:rFonts w:ascii="Arial" w:hAnsi="Arial" w:cs="Arial"/>
            <w:shd w:val="clear" w:color="auto" w:fill="FFFFFF"/>
          </w:rPr>
          <w:t>10.31612/guidelines-2022-2</w:t>
        </w:r>
      </w:hyperlink>
    </w:p>
    <w:p w14:paraId="48FD1434" w14:textId="77777777" w:rsidR="009F3091" w:rsidRDefault="009F3091" w:rsidP="00D658A4">
      <w:pPr>
        <w:widowControl/>
        <w:jc w:val="both"/>
        <w:rPr>
          <w:rFonts w:ascii="Times New Roman" w:hAnsi="Times New Roman" w:cs="Times New Roman"/>
          <w:b/>
          <w:bCs/>
          <w:noProof/>
          <w:sz w:val="28"/>
          <w:szCs w:val="28"/>
          <w:lang w:val="ru-RU"/>
        </w:rPr>
      </w:pPr>
    </w:p>
    <w:p w14:paraId="2FFCDFAA" w14:textId="77777777" w:rsidR="00D658A4" w:rsidRDefault="00D658A4" w:rsidP="00D658A4">
      <w:pPr>
        <w:widowControl/>
        <w:jc w:val="both"/>
        <w:rPr>
          <w:rFonts w:ascii="Times New Roman" w:hAnsi="Times New Roman" w:cs="Times New Roman"/>
          <w:b/>
          <w:bCs/>
          <w:noProof/>
          <w:sz w:val="28"/>
          <w:szCs w:val="28"/>
          <w:lang w:val="ru-RU"/>
        </w:rPr>
      </w:pPr>
    </w:p>
    <w:p w14:paraId="131D4F42" w14:textId="77777777" w:rsidR="00D658A4" w:rsidRPr="00A64643" w:rsidRDefault="00D658A4" w:rsidP="00D658A4">
      <w:pPr>
        <w:widowControl/>
        <w:ind w:firstLine="708"/>
        <w:jc w:val="both"/>
        <w:rPr>
          <w:rFonts w:ascii="Times New Roman" w:hAnsi="Times New Roman" w:cs="Times New Roman"/>
          <w:color w:val="auto"/>
          <w:sz w:val="28"/>
          <w:szCs w:val="28"/>
        </w:rPr>
      </w:pPr>
      <w:r w:rsidRPr="003965C6">
        <w:rPr>
          <w:rFonts w:ascii="Times New Roman" w:hAnsi="Times New Roman" w:cs="Times New Roman"/>
          <w:bCs/>
          <w:noProof/>
          <w:sz w:val="28"/>
          <w:szCs w:val="28"/>
        </w:rPr>
        <w:t xml:space="preserve">Методичні рекомендації </w:t>
      </w:r>
      <w:r w:rsidRPr="003965C6">
        <w:rPr>
          <w:rFonts w:ascii="Times New Roman" w:hAnsi="Times New Roman"/>
          <w:sz w:val="28"/>
          <w:szCs w:val="28"/>
        </w:rPr>
        <w:t xml:space="preserve">щодо </w:t>
      </w:r>
      <w:r>
        <w:rPr>
          <w:rFonts w:ascii="Times New Roman" w:hAnsi="Times New Roman"/>
          <w:sz w:val="28"/>
          <w:szCs w:val="28"/>
        </w:rPr>
        <w:t xml:space="preserve">створення та функціонування репозитарію академічних текстів наукового закладу охорони здоров’я </w:t>
      </w:r>
      <w:r w:rsidRPr="00A64643">
        <w:rPr>
          <w:rFonts w:ascii="Times New Roman" w:hAnsi="Times New Roman" w:cs="Times New Roman"/>
          <w:sz w:val="28"/>
          <w:szCs w:val="28"/>
        </w:rPr>
        <w:t xml:space="preserve">/ Уклад. Дмитришин В.С.; ДНУ </w:t>
      </w:r>
      <w:r w:rsidRPr="00A64643">
        <w:rPr>
          <w:rFonts w:ascii="Times New Roman" w:hAnsi="Times New Roman" w:cs="Times New Roman"/>
          <w:color w:val="auto"/>
          <w:sz w:val="28"/>
          <w:szCs w:val="28"/>
        </w:rPr>
        <w:t xml:space="preserve">«Науково-практичний центр профілактичної та клінічної медицини» ДУС. – К., 2021. </w:t>
      </w:r>
      <w:r>
        <w:rPr>
          <w:rFonts w:ascii="Times New Roman" w:hAnsi="Times New Roman" w:cs="Times New Roman"/>
          <w:color w:val="auto"/>
          <w:sz w:val="28"/>
          <w:szCs w:val="28"/>
        </w:rPr>
        <w:t>–31</w:t>
      </w:r>
      <w:r w:rsidRPr="00A64643">
        <w:rPr>
          <w:rFonts w:ascii="Times New Roman" w:hAnsi="Times New Roman" w:cs="Times New Roman"/>
          <w:color w:val="auto"/>
          <w:sz w:val="28"/>
          <w:szCs w:val="28"/>
        </w:rPr>
        <w:t xml:space="preserve"> с. </w:t>
      </w:r>
    </w:p>
    <w:p w14:paraId="667649ED" w14:textId="77777777" w:rsidR="00D658A4" w:rsidRDefault="00D658A4" w:rsidP="00D658A4">
      <w:pPr>
        <w:jc w:val="center"/>
        <w:rPr>
          <w:rFonts w:ascii="Times New Roman" w:hAnsi="Times New Roman" w:cs="Times New Roman"/>
          <w:sz w:val="28"/>
          <w:szCs w:val="28"/>
        </w:rPr>
      </w:pPr>
    </w:p>
    <w:p w14:paraId="62FEF6B7" w14:textId="77777777" w:rsidR="00D658A4" w:rsidRPr="003965C6" w:rsidRDefault="00D658A4" w:rsidP="00D658A4">
      <w:pPr>
        <w:jc w:val="center"/>
        <w:rPr>
          <w:rFonts w:ascii="Times New Roman" w:hAnsi="Times New Roman" w:cs="Times New Roman"/>
          <w:color w:val="auto"/>
          <w:sz w:val="28"/>
          <w:szCs w:val="28"/>
        </w:rPr>
      </w:pPr>
      <w:r w:rsidRPr="003965C6">
        <w:rPr>
          <w:rFonts w:ascii="Times New Roman" w:hAnsi="Times New Roman" w:cs="Times New Roman"/>
          <w:sz w:val="28"/>
          <w:szCs w:val="28"/>
        </w:rPr>
        <w:t>Схвалено Науково-методичною радою ДНУ«</w:t>
      </w:r>
      <w:r w:rsidRPr="003965C6">
        <w:rPr>
          <w:rFonts w:ascii="Times New Roman" w:hAnsi="Times New Roman" w:cs="Times New Roman"/>
          <w:color w:val="auto"/>
          <w:sz w:val="28"/>
          <w:szCs w:val="28"/>
        </w:rPr>
        <w:t>Науково-практичний центр профілактичної та клінічної медицини» ДУС</w:t>
      </w:r>
    </w:p>
    <w:p w14:paraId="6A4BC0B7" w14:textId="77777777" w:rsidR="00D658A4" w:rsidRPr="003965C6" w:rsidRDefault="00D658A4" w:rsidP="00D658A4">
      <w:pPr>
        <w:jc w:val="center"/>
        <w:rPr>
          <w:rFonts w:ascii="Times New Roman" w:hAnsi="Times New Roman" w:cs="Times New Roman"/>
          <w:sz w:val="28"/>
          <w:szCs w:val="28"/>
        </w:rPr>
      </w:pPr>
      <w:r w:rsidRPr="003965C6">
        <w:rPr>
          <w:rFonts w:ascii="Times New Roman" w:hAnsi="Times New Roman" w:cs="Times New Roman"/>
          <w:color w:val="auto"/>
          <w:sz w:val="28"/>
          <w:szCs w:val="28"/>
        </w:rPr>
        <w:t>Протокол №</w:t>
      </w:r>
      <w:r>
        <w:rPr>
          <w:rFonts w:ascii="Times New Roman" w:hAnsi="Times New Roman" w:cs="Times New Roman"/>
          <w:color w:val="auto"/>
          <w:sz w:val="28"/>
          <w:szCs w:val="28"/>
        </w:rPr>
        <w:t xml:space="preserve"> 3 від 11 березня 2021</w:t>
      </w:r>
      <w:r w:rsidRPr="003965C6">
        <w:rPr>
          <w:rFonts w:ascii="Times New Roman" w:hAnsi="Times New Roman" w:cs="Times New Roman"/>
          <w:color w:val="auto"/>
          <w:sz w:val="28"/>
          <w:szCs w:val="28"/>
        </w:rPr>
        <w:t xml:space="preserve"> р.</w:t>
      </w:r>
    </w:p>
    <w:p w14:paraId="772D1E71" w14:textId="77777777" w:rsidR="00D658A4" w:rsidRDefault="00D658A4" w:rsidP="00D658A4">
      <w:pPr>
        <w:widowControl/>
        <w:jc w:val="both"/>
        <w:rPr>
          <w:rFonts w:ascii="Times New Roman" w:hAnsi="Times New Roman" w:cs="Times New Roman"/>
          <w:b/>
          <w:bCs/>
          <w:noProof/>
          <w:sz w:val="28"/>
          <w:szCs w:val="28"/>
          <w:lang w:val="ru-RU"/>
        </w:rPr>
      </w:pPr>
    </w:p>
    <w:p w14:paraId="18F5DFD2" w14:textId="77777777" w:rsidR="00D658A4" w:rsidRDefault="00D658A4" w:rsidP="00D658A4">
      <w:pPr>
        <w:widowControl/>
        <w:jc w:val="both"/>
        <w:rPr>
          <w:rFonts w:ascii="Times New Roman" w:hAnsi="Times New Roman" w:cs="Times New Roman"/>
          <w:b/>
          <w:bCs/>
          <w:noProof/>
          <w:sz w:val="28"/>
          <w:szCs w:val="28"/>
          <w:lang w:val="ru-RU"/>
        </w:rPr>
      </w:pPr>
    </w:p>
    <w:p w14:paraId="2B983E0D" w14:textId="77777777" w:rsidR="00D658A4" w:rsidRPr="003965C6" w:rsidRDefault="00D658A4" w:rsidP="00D658A4">
      <w:pPr>
        <w:widowControl/>
        <w:jc w:val="both"/>
        <w:rPr>
          <w:rFonts w:ascii="Times New Roman" w:hAnsi="Times New Roman" w:cs="Times New Roman"/>
          <w:b/>
          <w:bCs/>
          <w:noProof/>
          <w:sz w:val="28"/>
          <w:szCs w:val="28"/>
        </w:rPr>
      </w:pPr>
      <w:r w:rsidRPr="003965C6">
        <w:rPr>
          <w:rFonts w:ascii="Times New Roman" w:hAnsi="Times New Roman" w:cs="Times New Roman"/>
          <w:b/>
          <w:bCs/>
          <w:noProof/>
          <w:sz w:val="28"/>
          <w:szCs w:val="28"/>
        </w:rPr>
        <w:t>Укладач:</w:t>
      </w:r>
    </w:p>
    <w:p w14:paraId="0A914C7F" w14:textId="77777777" w:rsidR="00D658A4" w:rsidRPr="003965C6" w:rsidRDefault="00D658A4" w:rsidP="00D658A4">
      <w:pPr>
        <w:widowControl/>
        <w:jc w:val="both"/>
        <w:rPr>
          <w:rFonts w:ascii="Times New Roman" w:hAnsi="Times New Roman" w:cs="Times New Roman"/>
          <w:bCs/>
          <w:noProof/>
          <w:sz w:val="28"/>
          <w:szCs w:val="28"/>
        </w:rPr>
      </w:pPr>
      <w:r w:rsidRPr="003965C6">
        <w:rPr>
          <w:rFonts w:ascii="Times New Roman" w:hAnsi="Times New Roman" w:cs="Times New Roman"/>
          <w:b/>
          <w:bCs/>
          <w:noProof/>
          <w:sz w:val="28"/>
          <w:szCs w:val="28"/>
        </w:rPr>
        <w:t>Дмитришин Володимир Степанович</w:t>
      </w:r>
      <w:r w:rsidRPr="003965C6">
        <w:rPr>
          <w:rFonts w:ascii="Times New Roman" w:hAnsi="Times New Roman" w:cs="Times New Roman"/>
          <w:bCs/>
          <w:noProof/>
          <w:sz w:val="28"/>
          <w:szCs w:val="28"/>
        </w:rPr>
        <w:t>, канд. юр. наук, доцент кафедри інтелектуальної власності (044) 454-79-55</w:t>
      </w:r>
    </w:p>
    <w:p w14:paraId="03305A77" w14:textId="77777777" w:rsidR="00D658A4" w:rsidRPr="003965C6" w:rsidRDefault="00D658A4" w:rsidP="00D658A4">
      <w:pPr>
        <w:jc w:val="center"/>
        <w:rPr>
          <w:rFonts w:ascii="Times New Roman" w:hAnsi="Times New Roman" w:cs="Times New Roman"/>
          <w:color w:val="auto"/>
          <w:sz w:val="28"/>
          <w:szCs w:val="28"/>
        </w:rPr>
      </w:pPr>
    </w:p>
    <w:p w14:paraId="710B2ECA" w14:textId="77777777" w:rsidR="00D658A4" w:rsidRPr="003965C6" w:rsidRDefault="00D658A4" w:rsidP="00D658A4">
      <w:pPr>
        <w:widowControl/>
        <w:jc w:val="both"/>
        <w:rPr>
          <w:rFonts w:ascii="Times New Roman" w:hAnsi="Times New Roman" w:cs="Times New Roman"/>
          <w:b/>
          <w:bCs/>
          <w:noProof/>
          <w:sz w:val="28"/>
          <w:szCs w:val="28"/>
        </w:rPr>
      </w:pPr>
      <w:r w:rsidRPr="003965C6">
        <w:rPr>
          <w:rFonts w:ascii="Times New Roman" w:hAnsi="Times New Roman" w:cs="Times New Roman"/>
          <w:b/>
          <w:bCs/>
          <w:noProof/>
          <w:sz w:val="28"/>
          <w:szCs w:val="28"/>
        </w:rPr>
        <w:t xml:space="preserve">Рецензенти: </w:t>
      </w:r>
    </w:p>
    <w:p w14:paraId="550EF7FD" w14:textId="77777777" w:rsidR="00D658A4" w:rsidRPr="003965C6" w:rsidRDefault="00D658A4" w:rsidP="00D658A4">
      <w:pPr>
        <w:pStyle w:val="a6"/>
        <w:tabs>
          <w:tab w:val="left" w:pos="1134"/>
        </w:tabs>
        <w:jc w:val="both"/>
        <w:rPr>
          <w:b w:val="0"/>
          <w:szCs w:val="28"/>
        </w:rPr>
      </w:pPr>
      <w:r w:rsidRPr="003965C6">
        <w:rPr>
          <w:szCs w:val="28"/>
        </w:rPr>
        <w:t xml:space="preserve">Камишин Володимир Вікторович – </w:t>
      </w:r>
      <w:r w:rsidRPr="003965C6">
        <w:rPr>
          <w:b w:val="0"/>
          <w:szCs w:val="28"/>
        </w:rPr>
        <w:t>в.о. Директора Державної наукової установи «Український інститут науково-технічної експертизи та інформації», доктор педагогічних наук, кандидат технічних наук, старший науковий співробітник, член-кореспондент Національної академії педагогічних наук України, лауреат Державної премії УРСР у галузі науки і техніки та Державної премії України у галузі освіти.</w:t>
      </w:r>
    </w:p>
    <w:p w14:paraId="3A4C9860" w14:textId="77777777" w:rsidR="00D658A4" w:rsidRPr="003965C6" w:rsidRDefault="00D658A4" w:rsidP="00D658A4">
      <w:pPr>
        <w:widowControl/>
        <w:jc w:val="both"/>
        <w:rPr>
          <w:rFonts w:ascii="Times New Roman" w:hAnsi="Times New Roman" w:cs="Times New Roman"/>
          <w:b/>
          <w:bCs/>
          <w:noProof/>
          <w:sz w:val="28"/>
          <w:szCs w:val="28"/>
        </w:rPr>
      </w:pPr>
    </w:p>
    <w:p w14:paraId="277E7132" w14:textId="77777777" w:rsidR="00D658A4" w:rsidRPr="003A6829" w:rsidRDefault="00D658A4" w:rsidP="00D658A4">
      <w:pPr>
        <w:pStyle w:val="a6"/>
        <w:tabs>
          <w:tab w:val="left" w:pos="1134"/>
        </w:tabs>
        <w:jc w:val="both"/>
        <w:rPr>
          <w:b w:val="0"/>
          <w:szCs w:val="28"/>
        </w:rPr>
      </w:pPr>
      <w:r>
        <w:rPr>
          <w:szCs w:val="28"/>
        </w:rPr>
        <w:t xml:space="preserve">Жарінова Алла Георгіївна </w:t>
      </w:r>
      <w:r w:rsidRPr="003965C6">
        <w:rPr>
          <w:b w:val="0"/>
          <w:szCs w:val="28"/>
        </w:rPr>
        <w:t xml:space="preserve"> – в.о. Директора</w:t>
      </w:r>
      <w:r>
        <w:rPr>
          <w:b w:val="0"/>
          <w:szCs w:val="28"/>
        </w:rPr>
        <w:t xml:space="preserve"> </w:t>
      </w:r>
      <w:r w:rsidRPr="003A6829">
        <w:rPr>
          <w:b w:val="0"/>
          <w:szCs w:val="28"/>
        </w:rPr>
        <w:t>Державної науково-технічної бібліотеки України,</w:t>
      </w:r>
      <w:r>
        <w:rPr>
          <w:b w:val="0"/>
          <w:szCs w:val="28"/>
        </w:rPr>
        <w:t xml:space="preserve"> доктор економічних наук.</w:t>
      </w:r>
    </w:p>
    <w:p w14:paraId="38C9483B" w14:textId="77777777" w:rsidR="00D658A4" w:rsidRDefault="00D658A4" w:rsidP="00D658A4">
      <w:pPr>
        <w:pStyle w:val="a6"/>
        <w:tabs>
          <w:tab w:val="left" w:pos="1134"/>
        </w:tabs>
        <w:jc w:val="both"/>
        <w:rPr>
          <w:b w:val="0"/>
          <w:szCs w:val="28"/>
        </w:rPr>
      </w:pPr>
    </w:p>
    <w:p w14:paraId="1CE4DAB3" w14:textId="77777777" w:rsidR="00D658A4" w:rsidRPr="003965C6" w:rsidRDefault="00D658A4" w:rsidP="00D658A4">
      <w:pPr>
        <w:widowControl/>
        <w:jc w:val="both"/>
        <w:rPr>
          <w:rFonts w:ascii="Times New Roman" w:hAnsi="Times New Roman" w:cs="Times New Roman"/>
          <w:b/>
          <w:bCs/>
          <w:noProof/>
          <w:sz w:val="28"/>
          <w:szCs w:val="28"/>
        </w:rPr>
      </w:pPr>
    </w:p>
    <w:p w14:paraId="12A6C1A6" w14:textId="77777777" w:rsidR="00D658A4" w:rsidRPr="003965C6" w:rsidRDefault="00D658A4" w:rsidP="00D658A4">
      <w:pPr>
        <w:widowControl/>
        <w:jc w:val="both"/>
        <w:rPr>
          <w:rFonts w:ascii="Times New Roman" w:hAnsi="Times New Roman" w:cs="Times New Roman"/>
          <w:b/>
          <w:bCs/>
          <w:noProof/>
          <w:sz w:val="28"/>
          <w:szCs w:val="28"/>
        </w:rPr>
      </w:pPr>
    </w:p>
    <w:p w14:paraId="225FAEC2" w14:textId="77777777" w:rsidR="00D658A4" w:rsidRPr="00893A31" w:rsidRDefault="00D658A4" w:rsidP="00D658A4">
      <w:pPr>
        <w:widowControl/>
        <w:jc w:val="both"/>
        <w:rPr>
          <w:rFonts w:ascii="Times New Roman" w:hAnsi="Times New Roman" w:cs="Times New Roman"/>
          <w:sz w:val="28"/>
          <w:szCs w:val="28"/>
        </w:rPr>
      </w:pPr>
      <w:r w:rsidRPr="003965C6">
        <w:rPr>
          <w:rFonts w:ascii="Times New Roman" w:hAnsi="Times New Roman" w:cs="Times New Roman"/>
          <w:sz w:val="28"/>
          <w:szCs w:val="28"/>
        </w:rPr>
        <w:t>Методичні рекомендації призначені дл</w:t>
      </w:r>
      <w:r>
        <w:rPr>
          <w:rFonts w:ascii="Times New Roman" w:hAnsi="Times New Roman" w:cs="Times New Roman"/>
          <w:sz w:val="28"/>
          <w:szCs w:val="28"/>
        </w:rPr>
        <w:t xml:space="preserve">я </w:t>
      </w:r>
      <w:r w:rsidRPr="009A752D">
        <w:rPr>
          <w:rFonts w:ascii="Times New Roman" w:hAnsi="Times New Roman" w:cs="Times New Roman"/>
          <w:sz w:val="28"/>
          <w:szCs w:val="28"/>
        </w:rPr>
        <w:t xml:space="preserve">використання керівниками та співробітниками наукових і практичних закладів охорони здоров’я, з метою допомоги у створенні та функціонування в таких закладах репозитарію академічних текстів. </w:t>
      </w:r>
      <w:r>
        <w:rPr>
          <w:rFonts w:ascii="Times New Roman" w:hAnsi="Times New Roman" w:cs="Times New Roman"/>
          <w:sz w:val="28"/>
          <w:szCs w:val="28"/>
        </w:rPr>
        <w:t xml:space="preserve"> </w:t>
      </w:r>
      <w:r w:rsidRPr="009A752D">
        <w:rPr>
          <w:rFonts w:ascii="Times New Roman" w:hAnsi="Times New Roman" w:cs="Times New Roman"/>
          <w:sz w:val="28"/>
          <w:szCs w:val="28"/>
        </w:rPr>
        <w:t xml:space="preserve">Результатом застосування методичних рекомендацій може бути прийняття управлінських та технічних рішень щодо нормативного, організаційного, матеріально-технічного, кадрового та методичного забезпечення створення і діяльності Репозитарію в науковій установі охорони здоров’я та його інтеграцію в вітчизняну та міжнародну мережу аналогічних сховищ інформації, а також забезпечити контроль за дотриманням в наукові установі правил і норм академічної доброчесності та підвищення якості наукової продукції установи.    </w:t>
      </w:r>
    </w:p>
    <w:p w14:paraId="4BC01DD2" w14:textId="77777777" w:rsidR="00D658A4" w:rsidRDefault="00D658A4" w:rsidP="00D658A4">
      <w:pPr>
        <w:widowControl/>
        <w:jc w:val="both"/>
        <w:rPr>
          <w:rFonts w:ascii="Times New Roman" w:hAnsi="Times New Roman" w:cs="Times New Roman"/>
          <w:sz w:val="28"/>
          <w:szCs w:val="28"/>
        </w:rPr>
      </w:pPr>
    </w:p>
    <w:p w14:paraId="2444D6DC" w14:textId="77777777" w:rsidR="00D658A4" w:rsidRPr="003965C6" w:rsidRDefault="00D658A4" w:rsidP="00D658A4">
      <w:pPr>
        <w:widowControl/>
        <w:jc w:val="both"/>
        <w:rPr>
          <w:rFonts w:ascii="Times New Roman" w:hAnsi="Times New Roman" w:cs="Times New Roman"/>
          <w:b/>
          <w:bCs/>
          <w:noProof/>
          <w:sz w:val="28"/>
          <w:szCs w:val="28"/>
        </w:rPr>
      </w:pPr>
    </w:p>
    <w:p w14:paraId="7FF37A07" w14:textId="77777777" w:rsidR="00D658A4" w:rsidRPr="003965C6" w:rsidRDefault="00D658A4" w:rsidP="00D658A4">
      <w:pPr>
        <w:jc w:val="right"/>
        <w:rPr>
          <w:rFonts w:ascii="Times New Roman" w:hAnsi="Times New Roman" w:cs="Times New Roman"/>
          <w:color w:val="auto"/>
          <w:sz w:val="28"/>
          <w:szCs w:val="28"/>
        </w:rPr>
      </w:pPr>
      <w:r w:rsidRPr="003965C6">
        <w:rPr>
          <w:sz w:val="32"/>
          <w:szCs w:val="32"/>
        </w:rPr>
        <w:t xml:space="preserve">© </w:t>
      </w:r>
      <w:r w:rsidRPr="003965C6">
        <w:rPr>
          <w:rFonts w:ascii="Times New Roman" w:hAnsi="Times New Roman" w:cs="Times New Roman"/>
          <w:sz w:val="28"/>
          <w:szCs w:val="28"/>
        </w:rPr>
        <w:t>Дмитришин В.С.;</w:t>
      </w:r>
      <w:r w:rsidRPr="003965C6">
        <w:rPr>
          <w:sz w:val="32"/>
          <w:szCs w:val="32"/>
        </w:rPr>
        <w:t xml:space="preserve"> </w:t>
      </w:r>
      <w:r w:rsidRPr="003965C6">
        <w:rPr>
          <w:rFonts w:ascii="Times New Roman" w:hAnsi="Times New Roman" w:cs="Times New Roman"/>
          <w:sz w:val="28"/>
          <w:szCs w:val="28"/>
        </w:rPr>
        <w:t>ДНУ«</w:t>
      </w:r>
      <w:r w:rsidRPr="003965C6">
        <w:rPr>
          <w:rFonts w:ascii="Times New Roman" w:hAnsi="Times New Roman" w:cs="Times New Roman"/>
          <w:color w:val="auto"/>
          <w:sz w:val="28"/>
          <w:szCs w:val="28"/>
        </w:rPr>
        <w:t xml:space="preserve">Науково-практичний центр </w:t>
      </w:r>
    </w:p>
    <w:p w14:paraId="3A9D6304" w14:textId="77777777" w:rsidR="00D658A4" w:rsidRPr="003965C6" w:rsidRDefault="00D658A4" w:rsidP="00D658A4">
      <w:pPr>
        <w:jc w:val="center"/>
        <w:rPr>
          <w:rFonts w:ascii="Times New Roman" w:hAnsi="Times New Roman" w:cs="Times New Roman"/>
          <w:color w:val="auto"/>
          <w:sz w:val="28"/>
          <w:szCs w:val="28"/>
        </w:rPr>
      </w:pPr>
      <w:r w:rsidRPr="003965C6">
        <w:rPr>
          <w:rFonts w:ascii="Times New Roman" w:hAnsi="Times New Roman" w:cs="Times New Roman"/>
          <w:color w:val="auto"/>
          <w:sz w:val="28"/>
          <w:szCs w:val="28"/>
        </w:rPr>
        <w:t xml:space="preserve">                              профілактичної та клінічної медицини» ДУС</w:t>
      </w:r>
    </w:p>
    <w:p w14:paraId="42EC6FB0" w14:textId="77777777" w:rsidR="00847389" w:rsidRPr="0097331B" w:rsidRDefault="00847389" w:rsidP="006254A5">
      <w:pPr>
        <w:widowControl/>
        <w:jc w:val="center"/>
        <w:rPr>
          <w:rFonts w:ascii="Times New Roman" w:hAnsi="Times New Roman" w:cs="Times New Roman"/>
          <w:b/>
          <w:bCs/>
          <w:noProof/>
          <w:sz w:val="32"/>
          <w:szCs w:val="32"/>
          <w:lang w:val="ru-RU"/>
        </w:rPr>
      </w:pPr>
    </w:p>
    <w:p w14:paraId="0385879C" w14:textId="77777777" w:rsidR="002C58E4" w:rsidRPr="00FC2705" w:rsidRDefault="002C58E4" w:rsidP="006254A5">
      <w:pPr>
        <w:widowControl/>
        <w:jc w:val="center"/>
        <w:rPr>
          <w:rFonts w:ascii="Times New Roman" w:hAnsi="Times New Roman" w:cs="Times New Roman"/>
          <w:b/>
          <w:sz w:val="28"/>
          <w:szCs w:val="28"/>
          <w:lang w:val="ru-RU"/>
        </w:rPr>
      </w:pPr>
      <w:r w:rsidRPr="00FC2705">
        <w:rPr>
          <w:rFonts w:ascii="Times New Roman" w:hAnsi="Times New Roman" w:cs="Times New Roman"/>
          <w:b/>
          <w:bCs/>
          <w:noProof/>
          <w:sz w:val="32"/>
          <w:szCs w:val="32"/>
        </w:rPr>
        <w:t>ЗМІСТ</w:t>
      </w:r>
    </w:p>
    <w:p w14:paraId="34B028E4" w14:textId="77777777" w:rsidR="005A0C0F" w:rsidRPr="001F66B6" w:rsidRDefault="005A0C0F" w:rsidP="006254A5">
      <w:pPr>
        <w:pStyle w:val="a5"/>
        <w:spacing w:before="0"/>
        <w:rPr>
          <w:rFonts w:ascii="Times New Roman" w:hAnsi="Times New Roman"/>
          <w:lang w:val="uk-UA"/>
        </w:rPr>
      </w:pPr>
    </w:p>
    <w:p w14:paraId="651D75AA" w14:textId="77777777" w:rsidR="001F66B6" w:rsidRDefault="007937B8">
      <w:pPr>
        <w:pStyle w:val="11"/>
        <w:tabs>
          <w:tab w:val="right" w:leader="dot" w:pos="9627"/>
        </w:tabs>
        <w:rPr>
          <w:rStyle w:val="a3"/>
          <w:rFonts w:ascii="Times New Roman" w:hAnsi="Times New Roman" w:cs="Times New Roman"/>
          <w:noProof/>
          <w:sz w:val="28"/>
          <w:szCs w:val="28"/>
        </w:rPr>
      </w:pPr>
      <w:r w:rsidRPr="001F66B6">
        <w:rPr>
          <w:rFonts w:ascii="Times New Roman" w:hAnsi="Times New Roman" w:cs="Times New Roman"/>
          <w:sz w:val="28"/>
          <w:szCs w:val="28"/>
          <w:lang w:val="ru-RU"/>
        </w:rPr>
        <w:fldChar w:fldCharType="begin"/>
      </w:r>
      <w:r w:rsidR="005A0C0F" w:rsidRPr="001F66B6">
        <w:rPr>
          <w:rFonts w:ascii="Times New Roman" w:hAnsi="Times New Roman" w:cs="Times New Roman"/>
          <w:sz w:val="28"/>
          <w:szCs w:val="28"/>
          <w:lang w:val="ru-RU"/>
        </w:rPr>
        <w:instrText xml:space="preserve"> TOC \o "1-3" \h \z \u </w:instrText>
      </w:r>
      <w:r w:rsidRPr="001F66B6">
        <w:rPr>
          <w:rFonts w:ascii="Times New Roman" w:hAnsi="Times New Roman" w:cs="Times New Roman"/>
          <w:sz w:val="28"/>
          <w:szCs w:val="28"/>
          <w:lang w:val="ru-RU"/>
        </w:rPr>
        <w:fldChar w:fldCharType="separate"/>
      </w:r>
      <w:hyperlink w:anchor="_Toc63347157" w:history="1">
        <w:r w:rsidR="001F66B6" w:rsidRPr="001F66B6">
          <w:rPr>
            <w:rStyle w:val="a3"/>
            <w:rFonts w:ascii="Times New Roman" w:hAnsi="Times New Roman" w:cs="Times New Roman"/>
            <w:noProof/>
            <w:sz w:val="28"/>
            <w:szCs w:val="28"/>
          </w:rPr>
          <w:t>1. ЗАГАЛЬНІ ПОЛОЖЕННЯ</w:t>
        </w:r>
        <w:r w:rsidR="001F66B6" w:rsidRPr="001F66B6">
          <w:rPr>
            <w:rFonts w:ascii="Times New Roman" w:hAnsi="Times New Roman" w:cs="Times New Roman"/>
            <w:noProof/>
            <w:webHidden/>
            <w:sz w:val="28"/>
            <w:szCs w:val="28"/>
          </w:rPr>
          <w:tab/>
        </w:r>
        <w:r w:rsidRPr="001F66B6">
          <w:rPr>
            <w:rFonts w:ascii="Times New Roman" w:hAnsi="Times New Roman" w:cs="Times New Roman"/>
            <w:noProof/>
            <w:webHidden/>
            <w:sz w:val="28"/>
            <w:szCs w:val="28"/>
          </w:rPr>
          <w:fldChar w:fldCharType="begin"/>
        </w:r>
        <w:r w:rsidR="001F66B6" w:rsidRPr="001F66B6">
          <w:rPr>
            <w:rFonts w:ascii="Times New Roman" w:hAnsi="Times New Roman" w:cs="Times New Roman"/>
            <w:noProof/>
            <w:webHidden/>
            <w:sz w:val="28"/>
            <w:szCs w:val="28"/>
          </w:rPr>
          <w:instrText xml:space="preserve"> PAGEREF _Toc63347157 \h </w:instrText>
        </w:r>
        <w:r w:rsidRPr="001F66B6">
          <w:rPr>
            <w:rFonts w:ascii="Times New Roman" w:hAnsi="Times New Roman" w:cs="Times New Roman"/>
            <w:noProof/>
            <w:webHidden/>
            <w:sz w:val="28"/>
            <w:szCs w:val="28"/>
          </w:rPr>
        </w:r>
        <w:r w:rsidRPr="001F66B6">
          <w:rPr>
            <w:rFonts w:ascii="Times New Roman" w:hAnsi="Times New Roman" w:cs="Times New Roman"/>
            <w:noProof/>
            <w:webHidden/>
            <w:sz w:val="28"/>
            <w:szCs w:val="28"/>
          </w:rPr>
          <w:fldChar w:fldCharType="separate"/>
        </w:r>
        <w:r w:rsidR="003B71A6">
          <w:rPr>
            <w:rFonts w:ascii="Times New Roman" w:hAnsi="Times New Roman" w:cs="Times New Roman"/>
            <w:noProof/>
            <w:webHidden/>
            <w:sz w:val="28"/>
            <w:szCs w:val="28"/>
          </w:rPr>
          <w:t>4</w:t>
        </w:r>
        <w:r w:rsidRPr="001F66B6">
          <w:rPr>
            <w:rFonts w:ascii="Times New Roman" w:hAnsi="Times New Roman" w:cs="Times New Roman"/>
            <w:noProof/>
            <w:webHidden/>
            <w:sz w:val="28"/>
            <w:szCs w:val="28"/>
          </w:rPr>
          <w:fldChar w:fldCharType="end"/>
        </w:r>
      </w:hyperlink>
    </w:p>
    <w:p w14:paraId="3637D57F" w14:textId="77777777" w:rsidR="001F66B6" w:rsidRPr="001F66B6" w:rsidRDefault="001F66B6" w:rsidP="001F66B6">
      <w:pPr>
        <w:rPr>
          <w:noProof/>
        </w:rPr>
      </w:pPr>
    </w:p>
    <w:p w14:paraId="170641B4" w14:textId="77777777" w:rsidR="001F66B6" w:rsidRDefault="007937B8">
      <w:pPr>
        <w:pStyle w:val="11"/>
        <w:tabs>
          <w:tab w:val="right" w:leader="dot" w:pos="9627"/>
        </w:tabs>
        <w:rPr>
          <w:rStyle w:val="a3"/>
          <w:rFonts w:ascii="Times New Roman" w:hAnsi="Times New Roman" w:cs="Times New Roman"/>
          <w:noProof/>
          <w:sz w:val="28"/>
          <w:szCs w:val="28"/>
        </w:rPr>
      </w:pPr>
      <w:hyperlink w:anchor="_Toc63347158" w:history="1">
        <w:r w:rsidR="001F66B6" w:rsidRPr="001F66B6">
          <w:rPr>
            <w:rStyle w:val="a3"/>
            <w:rFonts w:ascii="Times New Roman" w:hAnsi="Times New Roman" w:cs="Times New Roman"/>
            <w:noProof/>
            <w:sz w:val="28"/>
            <w:szCs w:val="28"/>
          </w:rPr>
          <w:t>2. ВІДКРИТА НАУКА</w:t>
        </w:r>
        <w:r w:rsidR="001F66B6" w:rsidRPr="001F66B6">
          <w:rPr>
            <w:rFonts w:ascii="Times New Roman" w:hAnsi="Times New Roman" w:cs="Times New Roman"/>
            <w:noProof/>
            <w:webHidden/>
            <w:sz w:val="28"/>
            <w:szCs w:val="28"/>
          </w:rPr>
          <w:tab/>
        </w:r>
        <w:r w:rsidRPr="001F66B6">
          <w:rPr>
            <w:rFonts w:ascii="Times New Roman" w:hAnsi="Times New Roman" w:cs="Times New Roman"/>
            <w:noProof/>
            <w:webHidden/>
            <w:sz w:val="28"/>
            <w:szCs w:val="28"/>
          </w:rPr>
          <w:fldChar w:fldCharType="begin"/>
        </w:r>
        <w:r w:rsidR="001F66B6" w:rsidRPr="001F66B6">
          <w:rPr>
            <w:rFonts w:ascii="Times New Roman" w:hAnsi="Times New Roman" w:cs="Times New Roman"/>
            <w:noProof/>
            <w:webHidden/>
            <w:sz w:val="28"/>
            <w:szCs w:val="28"/>
          </w:rPr>
          <w:instrText xml:space="preserve"> PAGEREF _Toc63347158 \h </w:instrText>
        </w:r>
        <w:r w:rsidRPr="001F66B6">
          <w:rPr>
            <w:rFonts w:ascii="Times New Roman" w:hAnsi="Times New Roman" w:cs="Times New Roman"/>
            <w:noProof/>
            <w:webHidden/>
            <w:sz w:val="28"/>
            <w:szCs w:val="28"/>
          </w:rPr>
        </w:r>
        <w:r w:rsidRPr="001F66B6">
          <w:rPr>
            <w:rFonts w:ascii="Times New Roman" w:hAnsi="Times New Roman" w:cs="Times New Roman"/>
            <w:noProof/>
            <w:webHidden/>
            <w:sz w:val="28"/>
            <w:szCs w:val="28"/>
          </w:rPr>
          <w:fldChar w:fldCharType="separate"/>
        </w:r>
        <w:r w:rsidR="003B71A6">
          <w:rPr>
            <w:rFonts w:ascii="Times New Roman" w:hAnsi="Times New Roman" w:cs="Times New Roman"/>
            <w:noProof/>
            <w:webHidden/>
            <w:sz w:val="28"/>
            <w:szCs w:val="28"/>
          </w:rPr>
          <w:t>6</w:t>
        </w:r>
        <w:r w:rsidRPr="001F66B6">
          <w:rPr>
            <w:rFonts w:ascii="Times New Roman" w:hAnsi="Times New Roman" w:cs="Times New Roman"/>
            <w:noProof/>
            <w:webHidden/>
            <w:sz w:val="28"/>
            <w:szCs w:val="28"/>
          </w:rPr>
          <w:fldChar w:fldCharType="end"/>
        </w:r>
      </w:hyperlink>
    </w:p>
    <w:p w14:paraId="661364B0" w14:textId="77777777" w:rsidR="001F66B6" w:rsidRPr="001F66B6" w:rsidRDefault="001F66B6" w:rsidP="001F66B6">
      <w:pPr>
        <w:rPr>
          <w:noProof/>
        </w:rPr>
      </w:pPr>
    </w:p>
    <w:p w14:paraId="110AAD06" w14:textId="77777777" w:rsidR="001F66B6" w:rsidRDefault="007937B8">
      <w:pPr>
        <w:pStyle w:val="11"/>
        <w:tabs>
          <w:tab w:val="left" w:pos="440"/>
          <w:tab w:val="right" w:leader="dot" w:pos="9627"/>
        </w:tabs>
        <w:rPr>
          <w:rStyle w:val="a3"/>
          <w:rFonts w:ascii="Times New Roman" w:hAnsi="Times New Roman" w:cs="Times New Roman"/>
          <w:noProof/>
          <w:sz w:val="28"/>
          <w:szCs w:val="28"/>
        </w:rPr>
      </w:pPr>
      <w:hyperlink w:anchor="_Toc63347159" w:history="1">
        <w:r w:rsidR="001F66B6" w:rsidRPr="001F66B6">
          <w:rPr>
            <w:rStyle w:val="a3"/>
            <w:rFonts w:ascii="Times New Roman" w:hAnsi="Times New Roman" w:cs="Times New Roman"/>
            <w:noProof/>
            <w:sz w:val="28"/>
            <w:szCs w:val="28"/>
          </w:rPr>
          <w:t>3.</w:t>
        </w:r>
        <w:r w:rsidR="001F66B6" w:rsidRPr="001F66B6">
          <w:rPr>
            <w:rFonts w:ascii="Times New Roman" w:eastAsia="Times New Roman" w:hAnsi="Times New Roman" w:cs="Times New Roman"/>
            <w:noProof/>
            <w:color w:val="auto"/>
            <w:sz w:val="28"/>
            <w:szCs w:val="28"/>
            <w:lang w:val="ru-RU" w:eastAsia="ru-RU"/>
          </w:rPr>
          <w:tab/>
        </w:r>
        <w:r w:rsidR="001F66B6" w:rsidRPr="001F66B6">
          <w:rPr>
            <w:rStyle w:val="a3"/>
            <w:rFonts w:ascii="Times New Roman" w:hAnsi="Times New Roman" w:cs="Times New Roman"/>
            <w:noProof/>
            <w:sz w:val="28"/>
            <w:szCs w:val="28"/>
          </w:rPr>
          <w:t>РЕПОЗИТАРІЙ, ЯК ІНСТРУМЕНТ ВІДКРИТОЇ НАУКИ</w:t>
        </w:r>
        <w:r w:rsidR="001F66B6" w:rsidRPr="001F66B6">
          <w:rPr>
            <w:rFonts w:ascii="Times New Roman" w:hAnsi="Times New Roman" w:cs="Times New Roman"/>
            <w:noProof/>
            <w:webHidden/>
            <w:sz w:val="28"/>
            <w:szCs w:val="28"/>
          </w:rPr>
          <w:tab/>
        </w:r>
        <w:r w:rsidRPr="001F66B6">
          <w:rPr>
            <w:rFonts w:ascii="Times New Roman" w:hAnsi="Times New Roman" w:cs="Times New Roman"/>
            <w:noProof/>
            <w:webHidden/>
            <w:sz w:val="28"/>
            <w:szCs w:val="28"/>
          </w:rPr>
          <w:fldChar w:fldCharType="begin"/>
        </w:r>
        <w:r w:rsidR="001F66B6" w:rsidRPr="001F66B6">
          <w:rPr>
            <w:rFonts w:ascii="Times New Roman" w:hAnsi="Times New Roman" w:cs="Times New Roman"/>
            <w:noProof/>
            <w:webHidden/>
            <w:sz w:val="28"/>
            <w:szCs w:val="28"/>
          </w:rPr>
          <w:instrText xml:space="preserve"> PAGEREF _Toc63347159 \h </w:instrText>
        </w:r>
        <w:r w:rsidRPr="001F66B6">
          <w:rPr>
            <w:rFonts w:ascii="Times New Roman" w:hAnsi="Times New Roman" w:cs="Times New Roman"/>
            <w:noProof/>
            <w:webHidden/>
            <w:sz w:val="28"/>
            <w:szCs w:val="28"/>
          </w:rPr>
        </w:r>
        <w:r w:rsidRPr="001F66B6">
          <w:rPr>
            <w:rFonts w:ascii="Times New Roman" w:hAnsi="Times New Roman" w:cs="Times New Roman"/>
            <w:noProof/>
            <w:webHidden/>
            <w:sz w:val="28"/>
            <w:szCs w:val="28"/>
          </w:rPr>
          <w:fldChar w:fldCharType="separate"/>
        </w:r>
        <w:r w:rsidR="003B71A6">
          <w:rPr>
            <w:rFonts w:ascii="Times New Roman" w:hAnsi="Times New Roman" w:cs="Times New Roman"/>
            <w:noProof/>
            <w:webHidden/>
            <w:sz w:val="28"/>
            <w:szCs w:val="28"/>
          </w:rPr>
          <w:t>10</w:t>
        </w:r>
        <w:r w:rsidRPr="001F66B6">
          <w:rPr>
            <w:rFonts w:ascii="Times New Roman" w:hAnsi="Times New Roman" w:cs="Times New Roman"/>
            <w:noProof/>
            <w:webHidden/>
            <w:sz w:val="28"/>
            <w:szCs w:val="28"/>
          </w:rPr>
          <w:fldChar w:fldCharType="end"/>
        </w:r>
      </w:hyperlink>
    </w:p>
    <w:p w14:paraId="619C8709" w14:textId="77777777" w:rsidR="001F66B6" w:rsidRPr="001F66B6" w:rsidRDefault="001F66B6" w:rsidP="001F66B6">
      <w:pPr>
        <w:rPr>
          <w:noProof/>
        </w:rPr>
      </w:pPr>
    </w:p>
    <w:p w14:paraId="4CF54587" w14:textId="77777777" w:rsidR="001F66B6" w:rsidRDefault="007937B8">
      <w:pPr>
        <w:pStyle w:val="11"/>
        <w:tabs>
          <w:tab w:val="left" w:pos="440"/>
          <w:tab w:val="right" w:leader="dot" w:pos="9627"/>
        </w:tabs>
        <w:rPr>
          <w:rStyle w:val="a3"/>
          <w:rFonts w:ascii="Times New Roman" w:hAnsi="Times New Roman" w:cs="Times New Roman"/>
          <w:noProof/>
          <w:sz w:val="28"/>
          <w:szCs w:val="28"/>
        </w:rPr>
      </w:pPr>
      <w:hyperlink w:anchor="_Toc63347160" w:history="1">
        <w:r w:rsidR="001F66B6" w:rsidRPr="001F66B6">
          <w:rPr>
            <w:rStyle w:val="a3"/>
            <w:rFonts w:ascii="Times New Roman" w:hAnsi="Times New Roman" w:cs="Times New Roman"/>
            <w:noProof/>
            <w:sz w:val="28"/>
            <w:szCs w:val="28"/>
          </w:rPr>
          <w:t>4.</w:t>
        </w:r>
        <w:r w:rsidR="001F66B6" w:rsidRPr="001F66B6">
          <w:rPr>
            <w:rFonts w:ascii="Times New Roman" w:eastAsia="Times New Roman" w:hAnsi="Times New Roman" w:cs="Times New Roman"/>
            <w:noProof/>
            <w:color w:val="auto"/>
            <w:sz w:val="28"/>
            <w:szCs w:val="28"/>
            <w:lang w:val="ru-RU" w:eastAsia="ru-RU"/>
          </w:rPr>
          <w:tab/>
        </w:r>
        <w:r w:rsidR="001F66B6" w:rsidRPr="001F66B6">
          <w:rPr>
            <w:rStyle w:val="a3"/>
            <w:rFonts w:ascii="Times New Roman" w:hAnsi="Times New Roman" w:cs="Times New Roman"/>
            <w:noProof/>
            <w:sz w:val="28"/>
            <w:szCs w:val="28"/>
          </w:rPr>
          <w:t>ПРАВОВІ ЗАСАДИ ФУНКЦІОНУВАННЯ РЕПОЗИТАРІЮ</w:t>
        </w:r>
        <w:r w:rsidR="001F66B6" w:rsidRPr="001F66B6">
          <w:rPr>
            <w:rFonts w:ascii="Times New Roman" w:hAnsi="Times New Roman" w:cs="Times New Roman"/>
            <w:noProof/>
            <w:webHidden/>
            <w:sz w:val="28"/>
            <w:szCs w:val="28"/>
          </w:rPr>
          <w:tab/>
        </w:r>
        <w:r w:rsidRPr="001F66B6">
          <w:rPr>
            <w:rFonts w:ascii="Times New Roman" w:hAnsi="Times New Roman" w:cs="Times New Roman"/>
            <w:noProof/>
            <w:webHidden/>
            <w:sz w:val="28"/>
            <w:szCs w:val="28"/>
          </w:rPr>
          <w:fldChar w:fldCharType="begin"/>
        </w:r>
        <w:r w:rsidR="001F66B6" w:rsidRPr="001F66B6">
          <w:rPr>
            <w:rFonts w:ascii="Times New Roman" w:hAnsi="Times New Roman" w:cs="Times New Roman"/>
            <w:noProof/>
            <w:webHidden/>
            <w:sz w:val="28"/>
            <w:szCs w:val="28"/>
          </w:rPr>
          <w:instrText xml:space="preserve"> PAGEREF _Toc63347160 \h </w:instrText>
        </w:r>
        <w:r w:rsidRPr="001F66B6">
          <w:rPr>
            <w:rFonts w:ascii="Times New Roman" w:hAnsi="Times New Roman" w:cs="Times New Roman"/>
            <w:noProof/>
            <w:webHidden/>
            <w:sz w:val="28"/>
            <w:szCs w:val="28"/>
          </w:rPr>
        </w:r>
        <w:r w:rsidRPr="001F66B6">
          <w:rPr>
            <w:rFonts w:ascii="Times New Roman" w:hAnsi="Times New Roman" w:cs="Times New Roman"/>
            <w:noProof/>
            <w:webHidden/>
            <w:sz w:val="28"/>
            <w:szCs w:val="28"/>
          </w:rPr>
          <w:fldChar w:fldCharType="separate"/>
        </w:r>
        <w:r w:rsidR="003B71A6">
          <w:rPr>
            <w:rFonts w:ascii="Times New Roman" w:hAnsi="Times New Roman" w:cs="Times New Roman"/>
            <w:noProof/>
            <w:webHidden/>
            <w:sz w:val="28"/>
            <w:szCs w:val="28"/>
          </w:rPr>
          <w:t>14</w:t>
        </w:r>
        <w:r w:rsidRPr="001F66B6">
          <w:rPr>
            <w:rFonts w:ascii="Times New Roman" w:hAnsi="Times New Roman" w:cs="Times New Roman"/>
            <w:noProof/>
            <w:webHidden/>
            <w:sz w:val="28"/>
            <w:szCs w:val="28"/>
          </w:rPr>
          <w:fldChar w:fldCharType="end"/>
        </w:r>
      </w:hyperlink>
    </w:p>
    <w:p w14:paraId="78791D0A" w14:textId="77777777" w:rsidR="001F66B6" w:rsidRPr="001F66B6" w:rsidRDefault="001F66B6" w:rsidP="001F66B6">
      <w:pPr>
        <w:rPr>
          <w:noProof/>
        </w:rPr>
      </w:pPr>
    </w:p>
    <w:p w14:paraId="595BF008" w14:textId="77777777" w:rsidR="001F66B6" w:rsidRDefault="007937B8">
      <w:pPr>
        <w:pStyle w:val="11"/>
        <w:tabs>
          <w:tab w:val="right" w:leader="dot" w:pos="9627"/>
        </w:tabs>
        <w:rPr>
          <w:rStyle w:val="a3"/>
          <w:rFonts w:ascii="Times New Roman" w:hAnsi="Times New Roman" w:cs="Times New Roman"/>
          <w:noProof/>
          <w:sz w:val="28"/>
          <w:szCs w:val="28"/>
        </w:rPr>
      </w:pPr>
      <w:hyperlink w:anchor="_Toc63347161" w:history="1">
        <w:r w:rsidR="001F66B6" w:rsidRPr="001F66B6">
          <w:rPr>
            <w:rStyle w:val="a3"/>
            <w:rFonts w:ascii="Times New Roman" w:hAnsi="Times New Roman" w:cs="Times New Roman"/>
            <w:noProof/>
            <w:sz w:val="28"/>
            <w:szCs w:val="28"/>
            <w:lang w:val="en-US"/>
          </w:rPr>
          <w:t>5</w:t>
        </w:r>
        <w:r w:rsidR="001F66B6" w:rsidRPr="001F66B6">
          <w:rPr>
            <w:rStyle w:val="a3"/>
            <w:rFonts w:ascii="Times New Roman" w:hAnsi="Times New Roman" w:cs="Times New Roman"/>
            <w:noProof/>
            <w:sz w:val="28"/>
            <w:szCs w:val="28"/>
          </w:rPr>
          <w:t>. ДІЯЛЬНІСТЬ РЕПОЗИТАРІЮ</w:t>
        </w:r>
        <w:r w:rsidR="001F66B6" w:rsidRPr="001F66B6">
          <w:rPr>
            <w:rFonts w:ascii="Times New Roman" w:hAnsi="Times New Roman" w:cs="Times New Roman"/>
            <w:noProof/>
            <w:webHidden/>
            <w:sz w:val="28"/>
            <w:szCs w:val="28"/>
          </w:rPr>
          <w:tab/>
        </w:r>
        <w:r w:rsidRPr="001F66B6">
          <w:rPr>
            <w:rFonts w:ascii="Times New Roman" w:hAnsi="Times New Roman" w:cs="Times New Roman"/>
            <w:noProof/>
            <w:webHidden/>
            <w:sz w:val="28"/>
            <w:szCs w:val="28"/>
          </w:rPr>
          <w:fldChar w:fldCharType="begin"/>
        </w:r>
        <w:r w:rsidR="001F66B6" w:rsidRPr="001F66B6">
          <w:rPr>
            <w:rFonts w:ascii="Times New Roman" w:hAnsi="Times New Roman" w:cs="Times New Roman"/>
            <w:noProof/>
            <w:webHidden/>
            <w:sz w:val="28"/>
            <w:szCs w:val="28"/>
          </w:rPr>
          <w:instrText xml:space="preserve"> PAGEREF _Toc63347161 \h </w:instrText>
        </w:r>
        <w:r w:rsidRPr="001F66B6">
          <w:rPr>
            <w:rFonts w:ascii="Times New Roman" w:hAnsi="Times New Roman" w:cs="Times New Roman"/>
            <w:noProof/>
            <w:webHidden/>
            <w:sz w:val="28"/>
            <w:szCs w:val="28"/>
          </w:rPr>
        </w:r>
        <w:r w:rsidRPr="001F66B6">
          <w:rPr>
            <w:rFonts w:ascii="Times New Roman" w:hAnsi="Times New Roman" w:cs="Times New Roman"/>
            <w:noProof/>
            <w:webHidden/>
            <w:sz w:val="28"/>
            <w:szCs w:val="28"/>
          </w:rPr>
          <w:fldChar w:fldCharType="separate"/>
        </w:r>
        <w:r w:rsidR="003B71A6">
          <w:rPr>
            <w:rFonts w:ascii="Times New Roman" w:hAnsi="Times New Roman" w:cs="Times New Roman"/>
            <w:noProof/>
            <w:webHidden/>
            <w:sz w:val="28"/>
            <w:szCs w:val="28"/>
          </w:rPr>
          <w:t>17</w:t>
        </w:r>
        <w:r w:rsidRPr="001F66B6">
          <w:rPr>
            <w:rFonts w:ascii="Times New Roman" w:hAnsi="Times New Roman" w:cs="Times New Roman"/>
            <w:noProof/>
            <w:webHidden/>
            <w:sz w:val="28"/>
            <w:szCs w:val="28"/>
          </w:rPr>
          <w:fldChar w:fldCharType="end"/>
        </w:r>
      </w:hyperlink>
    </w:p>
    <w:p w14:paraId="37145639" w14:textId="77777777" w:rsidR="001F66B6" w:rsidRPr="001F66B6" w:rsidRDefault="001F66B6" w:rsidP="001F66B6">
      <w:pPr>
        <w:rPr>
          <w:noProof/>
        </w:rPr>
      </w:pPr>
    </w:p>
    <w:p w14:paraId="223C9117" w14:textId="77777777" w:rsidR="001F66B6" w:rsidRDefault="007937B8">
      <w:pPr>
        <w:pStyle w:val="11"/>
        <w:tabs>
          <w:tab w:val="right" w:leader="dot" w:pos="9627"/>
        </w:tabs>
        <w:rPr>
          <w:rStyle w:val="a3"/>
          <w:rFonts w:ascii="Times New Roman" w:hAnsi="Times New Roman" w:cs="Times New Roman"/>
          <w:noProof/>
          <w:sz w:val="28"/>
          <w:szCs w:val="28"/>
        </w:rPr>
      </w:pPr>
      <w:hyperlink w:anchor="_Toc63347162" w:history="1">
        <w:r w:rsidR="001F66B6" w:rsidRPr="001F66B6">
          <w:rPr>
            <w:rStyle w:val="a3"/>
            <w:rFonts w:ascii="Times New Roman" w:hAnsi="Times New Roman" w:cs="Times New Roman"/>
            <w:noProof/>
            <w:sz w:val="28"/>
            <w:szCs w:val="28"/>
            <w:lang w:val="en-US"/>
          </w:rPr>
          <w:t>6</w:t>
        </w:r>
        <w:r w:rsidR="001F66B6" w:rsidRPr="001F66B6">
          <w:rPr>
            <w:rStyle w:val="a3"/>
            <w:rFonts w:ascii="Times New Roman" w:hAnsi="Times New Roman" w:cs="Times New Roman"/>
            <w:noProof/>
            <w:sz w:val="28"/>
            <w:szCs w:val="28"/>
          </w:rPr>
          <w:t>. ТЕХНІЧНІ АСПЕКТИ ДІЯЛЬНОСТІ РЕПОЗИТАРІЮ</w:t>
        </w:r>
        <w:r w:rsidR="001F66B6" w:rsidRPr="001F66B6">
          <w:rPr>
            <w:rFonts w:ascii="Times New Roman" w:hAnsi="Times New Roman" w:cs="Times New Roman"/>
            <w:noProof/>
            <w:webHidden/>
            <w:sz w:val="28"/>
            <w:szCs w:val="28"/>
          </w:rPr>
          <w:tab/>
        </w:r>
        <w:r w:rsidRPr="001F66B6">
          <w:rPr>
            <w:rFonts w:ascii="Times New Roman" w:hAnsi="Times New Roman" w:cs="Times New Roman"/>
            <w:noProof/>
            <w:webHidden/>
            <w:sz w:val="28"/>
            <w:szCs w:val="28"/>
          </w:rPr>
          <w:fldChar w:fldCharType="begin"/>
        </w:r>
        <w:r w:rsidR="001F66B6" w:rsidRPr="001F66B6">
          <w:rPr>
            <w:rFonts w:ascii="Times New Roman" w:hAnsi="Times New Roman" w:cs="Times New Roman"/>
            <w:noProof/>
            <w:webHidden/>
            <w:sz w:val="28"/>
            <w:szCs w:val="28"/>
          </w:rPr>
          <w:instrText xml:space="preserve"> PAGEREF _Toc63347162 \h </w:instrText>
        </w:r>
        <w:r w:rsidRPr="001F66B6">
          <w:rPr>
            <w:rFonts w:ascii="Times New Roman" w:hAnsi="Times New Roman" w:cs="Times New Roman"/>
            <w:noProof/>
            <w:webHidden/>
            <w:sz w:val="28"/>
            <w:szCs w:val="28"/>
          </w:rPr>
        </w:r>
        <w:r w:rsidRPr="001F66B6">
          <w:rPr>
            <w:rFonts w:ascii="Times New Roman" w:hAnsi="Times New Roman" w:cs="Times New Roman"/>
            <w:noProof/>
            <w:webHidden/>
            <w:sz w:val="28"/>
            <w:szCs w:val="28"/>
          </w:rPr>
          <w:fldChar w:fldCharType="separate"/>
        </w:r>
        <w:r w:rsidR="003B71A6">
          <w:rPr>
            <w:rFonts w:ascii="Times New Roman" w:hAnsi="Times New Roman" w:cs="Times New Roman"/>
            <w:noProof/>
            <w:webHidden/>
            <w:sz w:val="28"/>
            <w:szCs w:val="28"/>
          </w:rPr>
          <w:t>26</w:t>
        </w:r>
        <w:r w:rsidRPr="001F66B6">
          <w:rPr>
            <w:rFonts w:ascii="Times New Roman" w:hAnsi="Times New Roman" w:cs="Times New Roman"/>
            <w:noProof/>
            <w:webHidden/>
            <w:sz w:val="28"/>
            <w:szCs w:val="28"/>
          </w:rPr>
          <w:fldChar w:fldCharType="end"/>
        </w:r>
      </w:hyperlink>
    </w:p>
    <w:p w14:paraId="0896E4AB" w14:textId="77777777" w:rsidR="001F66B6" w:rsidRPr="001F66B6" w:rsidRDefault="001F66B6" w:rsidP="001F66B6">
      <w:pPr>
        <w:rPr>
          <w:noProof/>
        </w:rPr>
      </w:pPr>
    </w:p>
    <w:p w14:paraId="1FCF2846" w14:textId="77777777" w:rsidR="001F66B6" w:rsidRDefault="007937B8">
      <w:pPr>
        <w:pStyle w:val="11"/>
        <w:tabs>
          <w:tab w:val="right" w:leader="dot" w:pos="9627"/>
        </w:tabs>
        <w:rPr>
          <w:rStyle w:val="a3"/>
          <w:rFonts w:ascii="Times New Roman" w:hAnsi="Times New Roman" w:cs="Times New Roman"/>
          <w:noProof/>
          <w:sz w:val="28"/>
          <w:szCs w:val="28"/>
        </w:rPr>
      </w:pPr>
      <w:hyperlink w:anchor="_Toc63347163" w:history="1">
        <w:r w:rsidR="001F66B6" w:rsidRPr="001F66B6">
          <w:rPr>
            <w:rStyle w:val="a3"/>
            <w:rFonts w:ascii="Times New Roman" w:hAnsi="Times New Roman" w:cs="Times New Roman"/>
            <w:noProof/>
            <w:sz w:val="28"/>
            <w:szCs w:val="28"/>
            <w:lang w:val="en-US"/>
          </w:rPr>
          <w:t>7</w:t>
        </w:r>
        <w:r w:rsidR="001F66B6" w:rsidRPr="001F66B6">
          <w:rPr>
            <w:rStyle w:val="a3"/>
            <w:rFonts w:ascii="Times New Roman" w:hAnsi="Times New Roman" w:cs="Times New Roman"/>
            <w:noProof/>
            <w:sz w:val="28"/>
            <w:szCs w:val="28"/>
          </w:rPr>
          <w:t>. ЗАБЕЗПЕЧЕННЯ АКАДЕМІЧНОЇ ДОБРОЧЕСНОСТІ</w:t>
        </w:r>
        <w:r w:rsidR="001F66B6" w:rsidRPr="001F66B6">
          <w:rPr>
            <w:rFonts w:ascii="Times New Roman" w:hAnsi="Times New Roman" w:cs="Times New Roman"/>
            <w:noProof/>
            <w:webHidden/>
            <w:sz w:val="28"/>
            <w:szCs w:val="28"/>
          </w:rPr>
          <w:tab/>
        </w:r>
        <w:r w:rsidRPr="001F66B6">
          <w:rPr>
            <w:rFonts w:ascii="Times New Roman" w:hAnsi="Times New Roman" w:cs="Times New Roman"/>
            <w:noProof/>
            <w:webHidden/>
            <w:sz w:val="28"/>
            <w:szCs w:val="28"/>
          </w:rPr>
          <w:fldChar w:fldCharType="begin"/>
        </w:r>
        <w:r w:rsidR="001F66B6" w:rsidRPr="001F66B6">
          <w:rPr>
            <w:rFonts w:ascii="Times New Roman" w:hAnsi="Times New Roman" w:cs="Times New Roman"/>
            <w:noProof/>
            <w:webHidden/>
            <w:sz w:val="28"/>
            <w:szCs w:val="28"/>
          </w:rPr>
          <w:instrText xml:space="preserve"> PAGEREF _Toc63347163 \h </w:instrText>
        </w:r>
        <w:r w:rsidRPr="001F66B6">
          <w:rPr>
            <w:rFonts w:ascii="Times New Roman" w:hAnsi="Times New Roman" w:cs="Times New Roman"/>
            <w:noProof/>
            <w:webHidden/>
            <w:sz w:val="28"/>
            <w:szCs w:val="28"/>
          </w:rPr>
        </w:r>
        <w:r w:rsidRPr="001F66B6">
          <w:rPr>
            <w:rFonts w:ascii="Times New Roman" w:hAnsi="Times New Roman" w:cs="Times New Roman"/>
            <w:noProof/>
            <w:webHidden/>
            <w:sz w:val="28"/>
            <w:szCs w:val="28"/>
          </w:rPr>
          <w:fldChar w:fldCharType="separate"/>
        </w:r>
        <w:r w:rsidR="003B71A6">
          <w:rPr>
            <w:rFonts w:ascii="Times New Roman" w:hAnsi="Times New Roman" w:cs="Times New Roman"/>
            <w:noProof/>
            <w:webHidden/>
            <w:sz w:val="28"/>
            <w:szCs w:val="28"/>
          </w:rPr>
          <w:t>28</w:t>
        </w:r>
        <w:r w:rsidRPr="001F66B6">
          <w:rPr>
            <w:rFonts w:ascii="Times New Roman" w:hAnsi="Times New Roman" w:cs="Times New Roman"/>
            <w:noProof/>
            <w:webHidden/>
            <w:sz w:val="28"/>
            <w:szCs w:val="28"/>
          </w:rPr>
          <w:fldChar w:fldCharType="end"/>
        </w:r>
      </w:hyperlink>
    </w:p>
    <w:p w14:paraId="6948C916" w14:textId="77777777" w:rsidR="001F66B6" w:rsidRPr="001F66B6" w:rsidRDefault="001F66B6" w:rsidP="001F66B6">
      <w:pPr>
        <w:rPr>
          <w:noProof/>
        </w:rPr>
      </w:pPr>
    </w:p>
    <w:p w14:paraId="28575205" w14:textId="77777777" w:rsidR="001F66B6" w:rsidRDefault="007937B8">
      <w:pPr>
        <w:pStyle w:val="11"/>
        <w:tabs>
          <w:tab w:val="right" w:leader="dot" w:pos="9627"/>
        </w:tabs>
        <w:rPr>
          <w:rStyle w:val="a3"/>
          <w:rFonts w:ascii="Times New Roman" w:hAnsi="Times New Roman" w:cs="Times New Roman"/>
          <w:noProof/>
          <w:sz w:val="28"/>
          <w:szCs w:val="28"/>
        </w:rPr>
      </w:pPr>
      <w:hyperlink w:anchor="_Toc63347164" w:history="1">
        <w:r w:rsidR="001F66B6" w:rsidRPr="001F66B6">
          <w:rPr>
            <w:rStyle w:val="a3"/>
            <w:rFonts w:ascii="Times New Roman" w:hAnsi="Times New Roman" w:cs="Times New Roman"/>
            <w:noProof/>
            <w:sz w:val="28"/>
            <w:szCs w:val="28"/>
            <w:lang w:val="en-US"/>
          </w:rPr>
          <w:t>8</w:t>
        </w:r>
        <w:r w:rsidR="001F66B6" w:rsidRPr="001F66B6">
          <w:rPr>
            <w:rStyle w:val="a3"/>
            <w:rFonts w:ascii="Times New Roman" w:hAnsi="Times New Roman" w:cs="Times New Roman"/>
            <w:noProof/>
            <w:sz w:val="28"/>
            <w:szCs w:val="28"/>
          </w:rPr>
          <w:t>. ДОДАТКОВІ МОЖЛИВОСТІ РЕПОЗИТРАІЇІВ</w:t>
        </w:r>
        <w:r w:rsidR="001F66B6" w:rsidRPr="001F66B6">
          <w:rPr>
            <w:rFonts w:ascii="Times New Roman" w:hAnsi="Times New Roman" w:cs="Times New Roman"/>
            <w:noProof/>
            <w:webHidden/>
            <w:sz w:val="28"/>
            <w:szCs w:val="28"/>
          </w:rPr>
          <w:tab/>
        </w:r>
        <w:r w:rsidRPr="001F66B6">
          <w:rPr>
            <w:rFonts w:ascii="Times New Roman" w:hAnsi="Times New Roman" w:cs="Times New Roman"/>
            <w:noProof/>
            <w:webHidden/>
            <w:sz w:val="28"/>
            <w:szCs w:val="28"/>
          </w:rPr>
          <w:fldChar w:fldCharType="begin"/>
        </w:r>
        <w:r w:rsidR="001F66B6" w:rsidRPr="001F66B6">
          <w:rPr>
            <w:rFonts w:ascii="Times New Roman" w:hAnsi="Times New Roman" w:cs="Times New Roman"/>
            <w:noProof/>
            <w:webHidden/>
            <w:sz w:val="28"/>
            <w:szCs w:val="28"/>
          </w:rPr>
          <w:instrText xml:space="preserve"> PAGEREF _Toc63347164 \h </w:instrText>
        </w:r>
        <w:r w:rsidRPr="001F66B6">
          <w:rPr>
            <w:rFonts w:ascii="Times New Roman" w:hAnsi="Times New Roman" w:cs="Times New Roman"/>
            <w:noProof/>
            <w:webHidden/>
            <w:sz w:val="28"/>
            <w:szCs w:val="28"/>
          </w:rPr>
        </w:r>
        <w:r w:rsidRPr="001F66B6">
          <w:rPr>
            <w:rFonts w:ascii="Times New Roman" w:hAnsi="Times New Roman" w:cs="Times New Roman"/>
            <w:noProof/>
            <w:webHidden/>
            <w:sz w:val="28"/>
            <w:szCs w:val="28"/>
          </w:rPr>
          <w:fldChar w:fldCharType="separate"/>
        </w:r>
        <w:r w:rsidR="003B71A6">
          <w:rPr>
            <w:rFonts w:ascii="Times New Roman" w:hAnsi="Times New Roman" w:cs="Times New Roman"/>
            <w:noProof/>
            <w:webHidden/>
            <w:sz w:val="28"/>
            <w:szCs w:val="28"/>
          </w:rPr>
          <w:t>29</w:t>
        </w:r>
        <w:r w:rsidRPr="001F66B6">
          <w:rPr>
            <w:rFonts w:ascii="Times New Roman" w:hAnsi="Times New Roman" w:cs="Times New Roman"/>
            <w:noProof/>
            <w:webHidden/>
            <w:sz w:val="28"/>
            <w:szCs w:val="28"/>
          </w:rPr>
          <w:fldChar w:fldCharType="end"/>
        </w:r>
      </w:hyperlink>
    </w:p>
    <w:p w14:paraId="38F25B6A" w14:textId="77777777" w:rsidR="001F66B6" w:rsidRPr="001F66B6" w:rsidRDefault="001F66B6" w:rsidP="001F66B6">
      <w:pPr>
        <w:rPr>
          <w:noProof/>
        </w:rPr>
      </w:pPr>
    </w:p>
    <w:p w14:paraId="44A9C3EE" w14:textId="77777777" w:rsidR="001F66B6" w:rsidRDefault="007937B8">
      <w:pPr>
        <w:pStyle w:val="11"/>
        <w:tabs>
          <w:tab w:val="right" w:leader="dot" w:pos="9627"/>
        </w:tabs>
        <w:rPr>
          <w:rStyle w:val="a3"/>
          <w:rFonts w:ascii="Times New Roman" w:hAnsi="Times New Roman" w:cs="Times New Roman"/>
          <w:noProof/>
          <w:sz w:val="28"/>
          <w:szCs w:val="28"/>
        </w:rPr>
      </w:pPr>
      <w:hyperlink w:anchor="_Toc63347165" w:history="1">
        <w:r w:rsidR="001F66B6" w:rsidRPr="001F66B6">
          <w:rPr>
            <w:rStyle w:val="a3"/>
            <w:rFonts w:ascii="Times New Roman" w:hAnsi="Times New Roman" w:cs="Times New Roman"/>
            <w:noProof/>
            <w:sz w:val="28"/>
            <w:szCs w:val="28"/>
            <w:lang w:val="ru-RU"/>
          </w:rPr>
          <w:t>9</w:t>
        </w:r>
        <w:r w:rsidR="001F66B6" w:rsidRPr="001F66B6">
          <w:rPr>
            <w:rStyle w:val="a3"/>
            <w:rFonts w:ascii="Times New Roman" w:hAnsi="Times New Roman" w:cs="Times New Roman"/>
            <w:noProof/>
            <w:sz w:val="28"/>
            <w:szCs w:val="28"/>
          </w:rPr>
          <w:t>. ВЗАЄМОДІЯ З НАЦІОНАЛЬНИМ РЕПОЗИТАРІЄМ АКАДЕМІЧНИХ ТЕКСТІВ</w:t>
        </w:r>
        <w:r w:rsidR="001F66B6" w:rsidRPr="001F66B6">
          <w:rPr>
            <w:rFonts w:ascii="Times New Roman" w:hAnsi="Times New Roman" w:cs="Times New Roman"/>
            <w:noProof/>
            <w:webHidden/>
            <w:sz w:val="28"/>
            <w:szCs w:val="28"/>
          </w:rPr>
          <w:tab/>
        </w:r>
        <w:r w:rsidRPr="001F66B6">
          <w:rPr>
            <w:rFonts w:ascii="Times New Roman" w:hAnsi="Times New Roman" w:cs="Times New Roman"/>
            <w:noProof/>
            <w:webHidden/>
            <w:sz w:val="28"/>
            <w:szCs w:val="28"/>
          </w:rPr>
          <w:fldChar w:fldCharType="begin"/>
        </w:r>
        <w:r w:rsidR="001F66B6" w:rsidRPr="001F66B6">
          <w:rPr>
            <w:rFonts w:ascii="Times New Roman" w:hAnsi="Times New Roman" w:cs="Times New Roman"/>
            <w:noProof/>
            <w:webHidden/>
            <w:sz w:val="28"/>
            <w:szCs w:val="28"/>
          </w:rPr>
          <w:instrText xml:space="preserve"> PAGEREF _Toc63347165 \h </w:instrText>
        </w:r>
        <w:r w:rsidRPr="001F66B6">
          <w:rPr>
            <w:rFonts w:ascii="Times New Roman" w:hAnsi="Times New Roman" w:cs="Times New Roman"/>
            <w:noProof/>
            <w:webHidden/>
            <w:sz w:val="28"/>
            <w:szCs w:val="28"/>
          </w:rPr>
        </w:r>
        <w:r w:rsidRPr="001F66B6">
          <w:rPr>
            <w:rFonts w:ascii="Times New Roman" w:hAnsi="Times New Roman" w:cs="Times New Roman"/>
            <w:noProof/>
            <w:webHidden/>
            <w:sz w:val="28"/>
            <w:szCs w:val="28"/>
          </w:rPr>
          <w:fldChar w:fldCharType="separate"/>
        </w:r>
        <w:r w:rsidR="003B71A6">
          <w:rPr>
            <w:rFonts w:ascii="Times New Roman" w:hAnsi="Times New Roman" w:cs="Times New Roman"/>
            <w:noProof/>
            <w:webHidden/>
            <w:sz w:val="28"/>
            <w:szCs w:val="28"/>
          </w:rPr>
          <w:t>29</w:t>
        </w:r>
        <w:r w:rsidRPr="001F66B6">
          <w:rPr>
            <w:rFonts w:ascii="Times New Roman" w:hAnsi="Times New Roman" w:cs="Times New Roman"/>
            <w:noProof/>
            <w:webHidden/>
            <w:sz w:val="28"/>
            <w:szCs w:val="28"/>
          </w:rPr>
          <w:fldChar w:fldCharType="end"/>
        </w:r>
      </w:hyperlink>
    </w:p>
    <w:p w14:paraId="3FCE53CF" w14:textId="77777777" w:rsidR="001F66B6" w:rsidRPr="001F66B6" w:rsidRDefault="001F66B6" w:rsidP="001F66B6">
      <w:pPr>
        <w:rPr>
          <w:noProof/>
        </w:rPr>
      </w:pPr>
    </w:p>
    <w:p w14:paraId="6971F793" w14:textId="77777777" w:rsidR="001F66B6" w:rsidRPr="001F66B6" w:rsidRDefault="007937B8">
      <w:pPr>
        <w:pStyle w:val="11"/>
        <w:tabs>
          <w:tab w:val="right" w:leader="dot" w:pos="9627"/>
        </w:tabs>
        <w:rPr>
          <w:rFonts w:ascii="Times New Roman" w:eastAsia="Times New Roman" w:hAnsi="Times New Roman" w:cs="Times New Roman"/>
          <w:noProof/>
          <w:color w:val="auto"/>
          <w:sz w:val="28"/>
          <w:szCs w:val="28"/>
          <w:lang w:val="ru-RU" w:eastAsia="ru-RU"/>
        </w:rPr>
      </w:pPr>
      <w:hyperlink w:anchor="_Toc63347166" w:history="1">
        <w:r w:rsidR="001F66B6" w:rsidRPr="001F66B6">
          <w:rPr>
            <w:rStyle w:val="a3"/>
            <w:rFonts w:ascii="Times New Roman" w:hAnsi="Times New Roman" w:cs="Times New Roman"/>
            <w:noProof/>
            <w:sz w:val="28"/>
            <w:szCs w:val="28"/>
          </w:rPr>
          <w:t>ЛІТЕРАТУРА</w:t>
        </w:r>
        <w:r w:rsidR="001F66B6" w:rsidRPr="001F66B6">
          <w:rPr>
            <w:rFonts w:ascii="Times New Roman" w:hAnsi="Times New Roman" w:cs="Times New Roman"/>
            <w:noProof/>
            <w:webHidden/>
            <w:sz w:val="28"/>
            <w:szCs w:val="28"/>
          </w:rPr>
          <w:tab/>
        </w:r>
        <w:r w:rsidRPr="001F66B6">
          <w:rPr>
            <w:rFonts w:ascii="Times New Roman" w:hAnsi="Times New Roman" w:cs="Times New Roman"/>
            <w:noProof/>
            <w:webHidden/>
            <w:sz w:val="28"/>
            <w:szCs w:val="28"/>
          </w:rPr>
          <w:fldChar w:fldCharType="begin"/>
        </w:r>
        <w:r w:rsidR="001F66B6" w:rsidRPr="001F66B6">
          <w:rPr>
            <w:rFonts w:ascii="Times New Roman" w:hAnsi="Times New Roman" w:cs="Times New Roman"/>
            <w:noProof/>
            <w:webHidden/>
            <w:sz w:val="28"/>
            <w:szCs w:val="28"/>
          </w:rPr>
          <w:instrText xml:space="preserve"> PAGEREF _Toc63347166 \h </w:instrText>
        </w:r>
        <w:r w:rsidRPr="001F66B6">
          <w:rPr>
            <w:rFonts w:ascii="Times New Roman" w:hAnsi="Times New Roman" w:cs="Times New Roman"/>
            <w:noProof/>
            <w:webHidden/>
            <w:sz w:val="28"/>
            <w:szCs w:val="28"/>
          </w:rPr>
        </w:r>
        <w:r w:rsidRPr="001F66B6">
          <w:rPr>
            <w:rFonts w:ascii="Times New Roman" w:hAnsi="Times New Roman" w:cs="Times New Roman"/>
            <w:noProof/>
            <w:webHidden/>
            <w:sz w:val="28"/>
            <w:szCs w:val="28"/>
          </w:rPr>
          <w:fldChar w:fldCharType="separate"/>
        </w:r>
        <w:r w:rsidR="003B71A6">
          <w:rPr>
            <w:rFonts w:ascii="Times New Roman" w:hAnsi="Times New Roman" w:cs="Times New Roman"/>
            <w:noProof/>
            <w:webHidden/>
            <w:sz w:val="28"/>
            <w:szCs w:val="28"/>
          </w:rPr>
          <w:t>31</w:t>
        </w:r>
        <w:r w:rsidRPr="001F66B6">
          <w:rPr>
            <w:rFonts w:ascii="Times New Roman" w:hAnsi="Times New Roman" w:cs="Times New Roman"/>
            <w:noProof/>
            <w:webHidden/>
            <w:sz w:val="28"/>
            <w:szCs w:val="28"/>
          </w:rPr>
          <w:fldChar w:fldCharType="end"/>
        </w:r>
      </w:hyperlink>
    </w:p>
    <w:p w14:paraId="5433B843" w14:textId="77777777" w:rsidR="005A0C0F" w:rsidRPr="005A0C0F" w:rsidRDefault="007937B8" w:rsidP="006254A5">
      <w:pPr>
        <w:rPr>
          <w:rFonts w:ascii="Times New Roman" w:hAnsi="Times New Roman" w:cs="Times New Roman"/>
          <w:sz w:val="28"/>
          <w:szCs w:val="28"/>
          <w:lang w:val="ru-RU"/>
        </w:rPr>
      </w:pPr>
      <w:r w:rsidRPr="001F66B6">
        <w:rPr>
          <w:rFonts w:ascii="Times New Roman" w:hAnsi="Times New Roman" w:cs="Times New Roman"/>
          <w:sz w:val="28"/>
          <w:szCs w:val="28"/>
          <w:lang w:val="ru-RU"/>
        </w:rPr>
        <w:fldChar w:fldCharType="end"/>
      </w:r>
    </w:p>
    <w:p w14:paraId="5F30D7D3" w14:textId="77777777" w:rsidR="006254A5" w:rsidRDefault="006254A5" w:rsidP="006254A5">
      <w:pPr>
        <w:pStyle w:val="1"/>
        <w:spacing w:before="0" w:after="0" w:line="360" w:lineRule="auto"/>
        <w:ind w:firstLine="709"/>
        <w:jc w:val="center"/>
        <w:rPr>
          <w:rFonts w:ascii="Times New Roman" w:hAnsi="Times New Roman" w:cs="Times New Roman"/>
          <w:sz w:val="28"/>
          <w:szCs w:val="28"/>
          <w:lang w:val="en-US"/>
        </w:rPr>
      </w:pPr>
      <w:bookmarkStart w:id="0" w:name="_Toc43989151"/>
    </w:p>
    <w:p w14:paraId="6FD4B2A9" w14:textId="77777777" w:rsidR="006254A5" w:rsidRDefault="006254A5" w:rsidP="006254A5">
      <w:pPr>
        <w:pStyle w:val="1"/>
        <w:spacing w:before="0" w:after="0" w:line="360" w:lineRule="auto"/>
        <w:ind w:firstLine="709"/>
        <w:jc w:val="center"/>
        <w:rPr>
          <w:rFonts w:ascii="Times New Roman" w:hAnsi="Times New Roman" w:cs="Times New Roman"/>
          <w:sz w:val="28"/>
          <w:szCs w:val="28"/>
          <w:lang w:val="en-US"/>
        </w:rPr>
      </w:pPr>
    </w:p>
    <w:p w14:paraId="4DD6E4A5" w14:textId="77777777" w:rsidR="006254A5" w:rsidRDefault="006254A5" w:rsidP="006254A5">
      <w:pPr>
        <w:pStyle w:val="1"/>
        <w:spacing w:before="0" w:after="0" w:line="360" w:lineRule="auto"/>
        <w:ind w:firstLine="709"/>
        <w:jc w:val="center"/>
        <w:rPr>
          <w:rFonts w:ascii="Times New Roman" w:hAnsi="Times New Roman" w:cs="Times New Roman"/>
          <w:sz w:val="28"/>
          <w:szCs w:val="28"/>
          <w:lang w:val="en-US"/>
        </w:rPr>
      </w:pPr>
    </w:p>
    <w:p w14:paraId="480E7378" w14:textId="77777777" w:rsidR="006254A5" w:rsidRDefault="006254A5" w:rsidP="006254A5">
      <w:pPr>
        <w:pStyle w:val="1"/>
        <w:spacing w:before="0" w:after="0" w:line="360" w:lineRule="auto"/>
        <w:ind w:firstLine="709"/>
        <w:jc w:val="center"/>
        <w:rPr>
          <w:rFonts w:ascii="Times New Roman" w:hAnsi="Times New Roman" w:cs="Times New Roman"/>
          <w:sz w:val="28"/>
          <w:szCs w:val="28"/>
          <w:lang w:val="en-US"/>
        </w:rPr>
      </w:pPr>
    </w:p>
    <w:p w14:paraId="6D70A127" w14:textId="77777777" w:rsidR="006254A5" w:rsidRDefault="006254A5" w:rsidP="006254A5">
      <w:pPr>
        <w:pStyle w:val="1"/>
        <w:spacing w:before="0" w:after="0" w:line="360" w:lineRule="auto"/>
        <w:ind w:firstLine="709"/>
        <w:jc w:val="center"/>
        <w:rPr>
          <w:rFonts w:ascii="Times New Roman" w:hAnsi="Times New Roman" w:cs="Times New Roman"/>
          <w:sz w:val="28"/>
          <w:szCs w:val="28"/>
          <w:lang w:val="en-US"/>
        </w:rPr>
      </w:pPr>
    </w:p>
    <w:p w14:paraId="14E337DA" w14:textId="77777777" w:rsidR="006254A5" w:rsidRDefault="006254A5" w:rsidP="006254A5">
      <w:pPr>
        <w:pStyle w:val="1"/>
        <w:spacing w:before="0" w:after="0" w:line="360" w:lineRule="auto"/>
        <w:ind w:firstLine="709"/>
        <w:jc w:val="center"/>
        <w:rPr>
          <w:rFonts w:ascii="Times New Roman" w:hAnsi="Times New Roman" w:cs="Times New Roman"/>
          <w:sz w:val="28"/>
          <w:szCs w:val="28"/>
          <w:lang w:val="en-US"/>
        </w:rPr>
      </w:pPr>
    </w:p>
    <w:p w14:paraId="6BE26236" w14:textId="77777777" w:rsidR="006254A5" w:rsidRDefault="006254A5" w:rsidP="006254A5">
      <w:pPr>
        <w:pStyle w:val="1"/>
        <w:spacing w:before="0" w:after="0" w:line="360" w:lineRule="auto"/>
        <w:ind w:firstLine="709"/>
        <w:jc w:val="center"/>
        <w:rPr>
          <w:rFonts w:ascii="Times New Roman" w:hAnsi="Times New Roman" w:cs="Times New Roman"/>
          <w:sz w:val="28"/>
          <w:szCs w:val="28"/>
          <w:lang w:val="en-US"/>
        </w:rPr>
      </w:pPr>
    </w:p>
    <w:p w14:paraId="66DE9E69" w14:textId="77777777" w:rsidR="006254A5" w:rsidRDefault="006254A5" w:rsidP="006254A5">
      <w:pPr>
        <w:pStyle w:val="1"/>
        <w:spacing w:before="0" w:after="0" w:line="360" w:lineRule="auto"/>
        <w:ind w:firstLine="709"/>
        <w:jc w:val="center"/>
        <w:rPr>
          <w:rFonts w:ascii="Times New Roman" w:hAnsi="Times New Roman" w:cs="Times New Roman"/>
          <w:sz w:val="28"/>
          <w:szCs w:val="28"/>
          <w:lang w:val="en-US"/>
        </w:rPr>
      </w:pPr>
    </w:p>
    <w:p w14:paraId="05701876" w14:textId="77777777" w:rsidR="006254A5" w:rsidRDefault="006254A5" w:rsidP="006254A5">
      <w:pPr>
        <w:pStyle w:val="1"/>
        <w:spacing w:before="0" w:after="0" w:line="360" w:lineRule="auto"/>
        <w:ind w:firstLine="709"/>
        <w:jc w:val="center"/>
        <w:rPr>
          <w:rFonts w:ascii="Times New Roman" w:hAnsi="Times New Roman" w:cs="Times New Roman"/>
          <w:sz w:val="28"/>
          <w:szCs w:val="28"/>
          <w:lang w:val="en-US"/>
        </w:rPr>
      </w:pPr>
    </w:p>
    <w:p w14:paraId="38671313" w14:textId="77777777" w:rsidR="006254A5" w:rsidRDefault="006254A5" w:rsidP="006254A5">
      <w:pPr>
        <w:pStyle w:val="1"/>
        <w:spacing w:before="0" w:after="0" w:line="360" w:lineRule="auto"/>
        <w:ind w:firstLine="709"/>
        <w:jc w:val="center"/>
        <w:rPr>
          <w:rFonts w:ascii="Times New Roman" w:hAnsi="Times New Roman" w:cs="Times New Roman"/>
          <w:sz w:val="28"/>
          <w:szCs w:val="28"/>
          <w:lang w:val="en-US"/>
        </w:rPr>
      </w:pPr>
    </w:p>
    <w:p w14:paraId="6553A02F" w14:textId="77777777" w:rsidR="006254A5" w:rsidRDefault="006254A5" w:rsidP="006254A5">
      <w:pPr>
        <w:pStyle w:val="1"/>
        <w:spacing w:before="0" w:after="0" w:line="360" w:lineRule="auto"/>
        <w:ind w:firstLine="709"/>
        <w:jc w:val="center"/>
        <w:rPr>
          <w:rFonts w:ascii="Times New Roman" w:hAnsi="Times New Roman" w:cs="Times New Roman"/>
          <w:sz w:val="28"/>
          <w:szCs w:val="28"/>
          <w:lang w:val="en-US"/>
        </w:rPr>
      </w:pPr>
    </w:p>
    <w:p w14:paraId="54351493" w14:textId="77777777" w:rsidR="006254A5" w:rsidRDefault="006254A5" w:rsidP="006254A5">
      <w:pPr>
        <w:pStyle w:val="1"/>
        <w:spacing w:before="0" w:after="0" w:line="360" w:lineRule="auto"/>
        <w:ind w:firstLine="709"/>
        <w:jc w:val="center"/>
        <w:rPr>
          <w:rFonts w:ascii="Times New Roman" w:hAnsi="Times New Roman" w:cs="Times New Roman"/>
          <w:sz w:val="28"/>
          <w:szCs w:val="28"/>
          <w:lang w:val="en-US"/>
        </w:rPr>
      </w:pPr>
    </w:p>
    <w:p w14:paraId="13631BA7" w14:textId="77777777" w:rsidR="006254A5" w:rsidRDefault="006254A5" w:rsidP="006254A5">
      <w:pPr>
        <w:pStyle w:val="1"/>
        <w:spacing w:before="0" w:after="0" w:line="360" w:lineRule="auto"/>
        <w:ind w:firstLine="709"/>
        <w:jc w:val="center"/>
        <w:rPr>
          <w:rFonts w:ascii="Times New Roman" w:hAnsi="Times New Roman" w:cs="Times New Roman"/>
          <w:sz w:val="28"/>
          <w:szCs w:val="28"/>
          <w:lang w:val="en-US"/>
        </w:rPr>
      </w:pPr>
    </w:p>
    <w:p w14:paraId="5C289DBF" w14:textId="77777777" w:rsidR="006254A5" w:rsidRDefault="006254A5" w:rsidP="006254A5">
      <w:pPr>
        <w:pStyle w:val="1"/>
        <w:spacing w:before="0" w:after="0" w:line="360" w:lineRule="auto"/>
        <w:ind w:firstLine="709"/>
        <w:jc w:val="center"/>
        <w:rPr>
          <w:rFonts w:ascii="Times New Roman" w:hAnsi="Times New Roman" w:cs="Times New Roman"/>
          <w:sz w:val="28"/>
          <w:szCs w:val="28"/>
          <w:lang w:val="en-US"/>
        </w:rPr>
      </w:pPr>
    </w:p>
    <w:p w14:paraId="1D389E8D" w14:textId="77777777" w:rsidR="00251AC4" w:rsidRDefault="00251AC4" w:rsidP="00251AC4">
      <w:pPr>
        <w:rPr>
          <w:lang w:val="en-US"/>
        </w:rPr>
      </w:pPr>
    </w:p>
    <w:p w14:paraId="20274BDC" w14:textId="77777777" w:rsidR="00251AC4" w:rsidRDefault="00251AC4" w:rsidP="00251AC4">
      <w:pPr>
        <w:rPr>
          <w:lang w:val="en-US"/>
        </w:rPr>
      </w:pPr>
    </w:p>
    <w:p w14:paraId="1E95F916" w14:textId="77777777" w:rsidR="00251AC4" w:rsidRPr="00251AC4" w:rsidRDefault="00251AC4" w:rsidP="00251AC4">
      <w:pPr>
        <w:rPr>
          <w:lang w:val="en-US"/>
        </w:rPr>
      </w:pPr>
    </w:p>
    <w:p w14:paraId="7A818360" w14:textId="77777777" w:rsidR="00847389" w:rsidRPr="00847389" w:rsidRDefault="00847389" w:rsidP="00847389">
      <w:pPr>
        <w:rPr>
          <w:lang w:val="en-US"/>
        </w:rPr>
      </w:pPr>
    </w:p>
    <w:p w14:paraId="5599F787" w14:textId="77777777" w:rsidR="00D658A4" w:rsidRPr="009A752D" w:rsidRDefault="00D658A4" w:rsidP="00D658A4">
      <w:pPr>
        <w:pStyle w:val="1"/>
        <w:spacing w:before="0" w:after="0" w:line="360" w:lineRule="auto"/>
        <w:ind w:firstLine="709"/>
        <w:jc w:val="center"/>
        <w:rPr>
          <w:rFonts w:ascii="Times New Roman" w:hAnsi="Times New Roman" w:cs="Times New Roman"/>
          <w:sz w:val="28"/>
          <w:szCs w:val="28"/>
        </w:rPr>
      </w:pPr>
      <w:bookmarkStart w:id="1" w:name="_Toc63347157"/>
      <w:bookmarkEnd w:id="0"/>
      <w:r w:rsidRPr="009A752D">
        <w:rPr>
          <w:rFonts w:ascii="Times New Roman" w:hAnsi="Times New Roman" w:cs="Times New Roman"/>
          <w:sz w:val="28"/>
          <w:szCs w:val="28"/>
        </w:rPr>
        <w:t>1. ЗАГАЛЬНІ ПОЛОЖЕННЯ</w:t>
      </w:r>
      <w:bookmarkEnd w:id="1"/>
    </w:p>
    <w:p w14:paraId="0EB9E76A" w14:textId="77777777" w:rsidR="00D658A4" w:rsidRPr="009A752D" w:rsidRDefault="00D658A4" w:rsidP="00D658A4">
      <w:pPr>
        <w:widowControl/>
        <w:spacing w:line="360" w:lineRule="auto"/>
        <w:ind w:firstLine="709"/>
        <w:jc w:val="both"/>
        <w:rPr>
          <w:rFonts w:ascii="Times New Roman" w:hAnsi="Times New Roman" w:cs="Times New Roman"/>
          <w:sz w:val="28"/>
          <w:szCs w:val="28"/>
        </w:rPr>
      </w:pPr>
      <w:r w:rsidRPr="009A752D">
        <w:rPr>
          <w:rFonts w:ascii="Times New Roman" w:hAnsi="Times New Roman" w:cs="Times New Roman"/>
          <w:sz w:val="28"/>
          <w:szCs w:val="28"/>
        </w:rPr>
        <w:t xml:space="preserve">1. Методичні рекомендації щодо створення та функціонування репозитарію академічних текстів наукового закладу охорони здоров’я (далі - Методичні рекомендації) призначені для використання керівниками та співробітниками наукових і практичних закладів охорони здоров’я, з метою допомоги у створенні та функціонування в таких закладах репозитарію академічних текстів.  </w:t>
      </w:r>
    </w:p>
    <w:p w14:paraId="0CEF7A2B" w14:textId="77777777" w:rsidR="00D658A4" w:rsidRPr="00893A31" w:rsidRDefault="00D658A4" w:rsidP="00D658A4">
      <w:pPr>
        <w:widowControl/>
        <w:spacing w:line="360" w:lineRule="auto"/>
        <w:ind w:firstLine="709"/>
        <w:jc w:val="both"/>
        <w:rPr>
          <w:rFonts w:ascii="Times New Roman" w:hAnsi="Times New Roman" w:cs="Times New Roman"/>
          <w:sz w:val="28"/>
          <w:szCs w:val="28"/>
        </w:rPr>
      </w:pPr>
      <w:r w:rsidRPr="009A752D">
        <w:rPr>
          <w:rFonts w:ascii="Times New Roman" w:hAnsi="Times New Roman" w:cs="Times New Roman"/>
          <w:sz w:val="28"/>
          <w:szCs w:val="28"/>
        </w:rPr>
        <w:t xml:space="preserve">Результатом застосування методичних рекомендацій може бути прийняття управлінських та технічних рішень щодо нормативного, організаційного, матеріально-технічного, кадрового та методичного забезпечення створення і діяльності Репозитарію в науковій установі охорони здоров’я та його інтеграцію в вітчизняну та міжнародну мережу аналогічних сховищ інформації, а також забезпечити контроль за дотриманням в наукові установі правил і норм академічної доброчесності та підвищення якості наукової продукції установи.    </w:t>
      </w:r>
    </w:p>
    <w:p w14:paraId="5A2E80FC" w14:textId="77777777" w:rsidR="00D658A4" w:rsidRPr="00A30411" w:rsidRDefault="00D658A4" w:rsidP="00D658A4">
      <w:pPr>
        <w:widowControl/>
        <w:spacing w:line="360" w:lineRule="auto"/>
        <w:ind w:firstLine="709"/>
        <w:jc w:val="both"/>
        <w:rPr>
          <w:rFonts w:ascii="Times New Roman" w:hAnsi="Times New Roman" w:cs="Times New Roman"/>
          <w:sz w:val="28"/>
          <w:szCs w:val="28"/>
        </w:rPr>
      </w:pPr>
    </w:p>
    <w:p w14:paraId="45173AAF" w14:textId="77777777" w:rsidR="00D658A4" w:rsidRPr="00893A31" w:rsidRDefault="00D658A4" w:rsidP="00D658A4">
      <w:pPr>
        <w:widowControl/>
        <w:spacing w:line="360" w:lineRule="auto"/>
        <w:ind w:firstLine="709"/>
        <w:jc w:val="both"/>
        <w:rPr>
          <w:rFonts w:ascii="Times New Roman" w:hAnsi="Times New Roman" w:cs="Times New Roman"/>
          <w:sz w:val="28"/>
          <w:szCs w:val="28"/>
        </w:rPr>
      </w:pPr>
      <w:r w:rsidRPr="00893A31">
        <w:rPr>
          <w:rFonts w:ascii="Times New Roman" w:hAnsi="Times New Roman" w:cs="Times New Roman"/>
          <w:sz w:val="28"/>
          <w:szCs w:val="28"/>
          <w:lang w:val="ru-RU"/>
        </w:rPr>
        <w:t xml:space="preserve">2. </w:t>
      </w:r>
      <w:r w:rsidRPr="00893A31">
        <w:rPr>
          <w:rFonts w:ascii="Times New Roman" w:hAnsi="Times New Roman" w:cs="Times New Roman"/>
          <w:sz w:val="28"/>
          <w:szCs w:val="28"/>
        </w:rPr>
        <w:t>У цій сфері діють, зокрема, такі нормативно-правові акти:</w:t>
      </w:r>
    </w:p>
    <w:p w14:paraId="27331E12" w14:textId="77777777" w:rsidR="00D658A4" w:rsidRPr="009A752D" w:rsidRDefault="00D658A4" w:rsidP="00D658A4">
      <w:pPr>
        <w:widowControl/>
        <w:numPr>
          <w:ilvl w:val="0"/>
          <w:numId w:val="2"/>
        </w:numPr>
        <w:tabs>
          <w:tab w:val="clear" w:pos="720"/>
          <w:tab w:val="num" w:pos="1080"/>
        </w:tabs>
        <w:spacing w:line="360" w:lineRule="auto"/>
        <w:ind w:left="0" w:firstLine="709"/>
        <w:jc w:val="both"/>
        <w:rPr>
          <w:rFonts w:ascii="Times New Roman" w:hAnsi="Times New Roman" w:cs="Times New Roman"/>
          <w:sz w:val="28"/>
          <w:szCs w:val="28"/>
        </w:rPr>
      </w:pPr>
      <w:r w:rsidRPr="009A752D">
        <w:rPr>
          <w:rFonts w:ascii="Times New Roman" w:hAnsi="Times New Roman" w:cs="Times New Roman"/>
          <w:sz w:val="28"/>
          <w:szCs w:val="28"/>
        </w:rPr>
        <w:t>Конституція України;</w:t>
      </w:r>
    </w:p>
    <w:p w14:paraId="6F1571DA" w14:textId="77777777" w:rsidR="00D658A4" w:rsidRPr="009A752D" w:rsidRDefault="00D658A4" w:rsidP="00D658A4">
      <w:pPr>
        <w:widowControl/>
        <w:numPr>
          <w:ilvl w:val="0"/>
          <w:numId w:val="2"/>
        </w:numPr>
        <w:tabs>
          <w:tab w:val="clear" w:pos="720"/>
          <w:tab w:val="num" w:pos="1080"/>
        </w:tabs>
        <w:spacing w:line="360" w:lineRule="auto"/>
        <w:ind w:left="0" w:firstLine="709"/>
        <w:jc w:val="both"/>
        <w:rPr>
          <w:rFonts w:ascii="Times New Roman" w:hAnsi="Times New Roman" w:cs="Times New Roman"/>
          <w:sz w:val="28"/>
          <w:szCs w:val="28"/>
        </w:rPr>
      </w:pPr>
      <w:r w:rsidRPr="009A752D">
        <w:rPr>
          <w:rFonts w:ascii="Times New Roman" w:hAnsi="Times New Roman" w:cs="Times New Roman"/>
          <w:sz w:val="28"/>
          <w:szCs w:val="28"/>
        </w:rPr>
        <w:t>Цивільний кодекс України;</w:t>
      </w:r>
    </w:p>
    <w:p w14:paraId="24BDA5D1" w14:textId="77777777" w:rsidR="00D658A4" w:rsidRPr="009A752D" w:rsidRDefault="00D658A4" w:rsidP="00D658A4">
      <w:pPr>
        <w:widowControl/>
        <w:numPr>
          <w:ilvl w:val="0"/>
          <w:numId w:val="2"/>
        </w:numPr>
        <w:tabs>
          <w:tab w:val="clear" w:pos="720"/>
          <w:tab w:val="num" w:pos="1080"/>
        </w:tabs>
        <w:spacing w:line="360" w:lineRule="auto"/>
        <w:ind w:left="0" w:firstLine="709"/>
        <w:jc w:val="both"/>
        <w:rPr>
          <w:rFonts w:ascii="Times New Roman" w:hAnsi="Times New Roman" w:cs="Times New Roman"/>
          <w:sz w:val="28"/>
          <w:szCs w:val="28"/>
        </w:rPr>
      </w:pPr>
      <w:r w:rsidRPr="009A752D">
        <w:rPr>
          <w:rFonts w:ascii="Times New Roman" w:hAnsi="Times New Roman" w:cs="Times New Roman"/>
          <w:sz w:val="28"/>
          <w:szCs w:val="28"/>
        </w:rPr>
        <w:t xml:space="preserve">Закони України </w:t>
      </w:r>
      <w:hyperlink r:id="rId8" w:tgtFrame="_blank" w:history="1">
        <w:r w:rsidRPr="009A752D">
          <w:rPr>
            <w:rFonts w:ascii="Times New Roman" w:eastAsia="Times New Roman" w:hAnsi="Times New Roman" w:cs="Times New Roman"/>
            <w:color w:val="auto"/>
            <w:sz w:val="28"/>
            <w:szCs w:val="28"/>
            <w:lang w:eastAsia="ru-RU"/>
          </w:rPr>
          <w:t>“Про інформацію”</w:t>
        </w:r>
      </w:hyperlink>
      <w:r w:rsidRPr="009A752D">
        <w:rPr>
          <w:rFonts w:ascii="Times New Roman" w:eastAsia="Times New Roman" w:hAnsi="Times New Roman" w:cs="Times New Roman"/>
          <w:color w:val="auto"/>
          <w:sz w:val="28"/>
          <w:szCs w:val="28"/>
          <w:lang w:eastAsia="ru-RU"/>
        </w:rPr>
        <w:t xml:space="preserve">, </w:t>
      </w:r>
      <w:hyperlink r:id="rId9" w:tgtFrame="_blank" w:history="1">
        <w:r w:rsidRPr="009A752D">
          <w:rPr>
            <w:rFonts w:ascii="Times New Roman" w:eastAsia="Times New Roman" w:hAnsi="Times New Roman" w:cs="Times New Roman"/>
            <w:color w:val="auto"/>
            <w:sz w:val="28"/>
            <w:szCs w:val="28"/>
            <w:lang w:eastAsia="ru-RU"/>
          </w:rPr>
          <w:t>“Про науково-технічну інформацію”</w:t>
        </w:r>
      </w:hyperlink>
      <w:r w:rsidRPr="009A752D">
        <w:rPr>
          <w:rFonts w:ascii="Times New Roman" w:eastAsia="Times New Roman" w:hAnsi="Times New Roman" w:cs="Times New Roman"/>
          <w:color w:val="auto"/>
          <w:sz w:val="28"/>
          <w:szCs w:val="28"/>
          <w:lang w:eastAsia="ru-RU"/>
        </w:rPr>
        <w:t xml:space="preserve">, </w:t>
      </w:r>
      <w:hyperlink r:id="rId10" w:tgtFrame="_blank" w:history="1">
        <w:r w:rsidRPr="009A752D">
          <w:rPr>
            <w:rFonts w:ascii="Times New Roman" w:eastAsia="Times New Roman" w:hAnsi="Times New Roman" w:cs="Times New Roman"/>
            <w:color w:val="auto"/>
            <w:sz w:val="28"/>
            <w:szCs w:val="28"/>
            <w:lang w:eastAsia="ru-RU"/>
          </w:rPr>
          <w:t>“Про наукову і науково-технічну діяльність”</w:t>
        </w:r>
      </w:hyperlink>
      <w:r w:rsidRPr="009A752D">
        <w:rPr>
          <w:rFonts w:ascii="Times New Roman" w:eastAsia="Times New Roman" w:hAnsi="Times New Roman" w:cs="Times New Roman"/>
          <w:color w:val="auto"/>
          <w:sz w:val="28"/>
          <w:szCs w:val="28"/>
          <w:lang w:eastAsia="ru-RU"/>
        </w:rPr>
        <w:t>,</w:t>
      </w:r>
      <w:hyperlink r:id="rId11" w:tgtFrame="_blank" w:history="1">
        <w:r w:rsidRPr="009A752D">
          <w:rPr>
            <w:rFonts w:ascii="Times New Roman" w:eastAsia="Times New Roman" w:hAnsi="Times New Roman" w:cs="Times New Roman"/>
            <w:color w:val="auto"/>
            <w:sz w:val="28"/>
            <w:szCs w:val="28"/>
            <w:lang w:eastAsia="ru-RU"/>
          </w:rPr>
          <w:t xml:space="preserve"> “Про вищу освіту”</w:t>
        </w:r>
      </w:hyperlink>
      <w:r w:rsidRPr="009A752D">
        <w:rPr>
          <w:rFonts w:ascii="Times New Roman" w:eastAsia="Times New Roman" w:hAnsi="Times New Roman" w:cs="Times New Roman"/>
          <w:color w:val="auto"/>
          <w:sz w:val="28"/>
          <w:szCs w:val="28"/>
          <w:lang w:eastAsia="ru-RU"/>
        </w:rPr>
        <w:t xml:space="preserve">, </w:t>
      </w:r>
      <w:hyperlink r:id="rId12" w:tgtFrame="_blank" w:history="1">
        <w:r w:rsidRPr="009A752D">
          <w:rPr>
            <w:rFonts w:ascii="Times New Roman" w:eastAsia="Times New Roman" w:hAnsi="Times New Roman" w:cs="Times New Roman"/>
            <w:color w:val="auto"/>
            <w:sz w:val="28"/>
            <w:szCs w:val="28"/>
            <w:lang w:eastAsia="ru-RU"/>
          </w:rPr>
          <w:t>“Про інноваційну діяльність”</w:t>
        </w:r>
      </w:hyperlink>
      <w:r w:rsidRPr="009A752D">
        <w:rPr>
          <w:rFonts w:ascii="Times New Roman" w:eastAsia="Times New Roman" w:hAnsi="Times New Roman" w:cs="Times New Roman"/>
          <w:color w:val="auto"/>
          <w:sz w:val="28"/>
          <w:szCs w:val="28"/>
          <w:lang w:eastAsia="ru-RU"/>
        </w:rPr>
        <w:t xml:space="preserve">, </w:t>
      </w:r>
      <w:hyperlink r:id="rId13" w:tgtFrame="_blank" w:history="1">
        <w:r w:rsidRPr="009A752D">
          <w:rPr>
            <w:rFonts w:ascii="Times New Roman" w:eastAsia="Times New Roman" w:hAnsi="Times New Roman" w:cs="Times New Roman"/>
            <w:color w:val="auto"/>
            <w:sz w:val="28"/>
            <w:szCs w:val="28"/>
            <w:lang w:eastAsia="ru-RU"/>
          </w:rPr>
          <w:t>“Про авторське право і суміжні права”</w:t>
        </w:r>
      </w:hyperlink>
      <w:r w:rsidRPr="009A752D">
        <w:rPr>
          <w:rFonts w:ascii="Times New Roman" w:eastAsia="Times New Roman" w:hAnsi="Times New Roman" w:cs="Times New Roman"/>
          <w:color w:val="auto"/>
          <w:sz w:val="28"/>
          <w:szCs w:val="28"/>
          <w:lang w:eastAsia="ru-RU"/>
        </w:rPr>
        <w:t xml:space="preserve">, </w:t>
      </w:r>
      <w:hyperlink r:id="rId14" w:tgtFrame="_blank" w:history="1">
        <w:r w:rsidRPr="009A752D">
          <w:rPr>
            <w:rFonts w:ascii="Times New Roman" w:eastAsia="Times New Roman" w:hAnsi="Times New Roman" w:cs="Times New Roman"/>
            <w:color w:val="auto"/>
            <w:sz w:val="28"/>
            <w:szCs w:val="28"/>
            <w:lang w:eastAsia="ru-RU"/>
          </w:rPr>
          <w:t>“Про електронні документи та електронний документообіг”</w:t>
        </w:r>
      </w:hyperlink>
      <w:r w:rsidRPr="009A752D">
        <w:rPr>
          <w:rFonts w:ascii="Times New Roman" w:eastAsia="Times New Roman" w:hAnsi="Times New Roman" w:cs="Times New Roman"/>
          <w:color w:val="auto"/>
          <w:sz w:val="28"/>
          <w:szCs w:val="28"/>
          <w:lang w:eastAsia="ru-RU"/>
        </w:rPr>
        <w:t xml:space="preserve">, </w:t>
      </w:r>
      <w:hyperlink r:id="rId15" w:tgtFrame="_blank" w:history="1">
        <w:r w:rsidRPr="009A752D">
          <w:rPr>
            <w:rFonts w:ascii="Times New Roman" w:eastAsia="Times New Roman" w:hAnsi="Times New Roman" w:cs="Times New Roman"/>
            <w:color w:val="auto"/>
            <w:sz w:val="28"/>
            <w:szCs w:val="28"/>
            <w:lang w:eastAsia="ru-RU"/>
          </w:rPr>
          <w:t>“Про захист інформації в інформаційно-телекомунікаційних системах”</w:t>
        </w:r>
      </w:hyperlink>
      <w:r w:rsidRPr="009A752D">
        <w:rPr>
          <w:rFonts w:ascii="Times New Roman" w:eastAsia="Times New Roman" w:hAnsi="Times New Roman" w:cs="Times New Roman"/>
          <w:sz w:val="28"/>
          <w:szCs w:val="28"/>
          <w:lang w:eastAsia="ru-RU"/>
        </w:rPr>
        <w:t>.</w:t>
      </w:r>
    </w:p>
    <w:p w14:paraId="1A8F12E0" w14:textId="77777777" w:rsidR="00D658A4" w:rsidRPr="009A752D" w:rsidRDefault="00D658A4" w:rsidP="00D658A4">
      <w:pPr>
        <w:widowControl/>
        <w:numPr>
          <w:ilvl w:val="0"/>
          <w:numId w:val="2"/>
        </w:numPr>
        <w:tabs>
          <w:tab w:val="clear" w:pos="720"/>
          <w:tab w:val="num" w:pos="1080"/>
        </w:tabs>
        <w:spacing w:line="360" w:lineRule="auto"/>
        <w:ind w:left="0" w:firstLine="709"/>
        <w:jc w:val="both"/>
        <w:rPr>
          <w:rFonts w:ascii="Times New Roman" w:hAnsi="Times New Roman" w:cs="Times New Roman"/>
          <w:sz w:val="28"/>
          <w:szCs w:val="28"/>
        </w:rPr>
      </w:pPr>
      <w:r w:rsidRPr="009A752D">
        <w:rPr>
          <w:rFonts w:ascii="Times New Roman" w:hAnsi="Times New Roman" w:cs="Times New Roman"/>
          <w:sz w:val="28"/>
          <w:szCs w:val="28"/>
        </w:rPr>
        <w:t xml:space="preserve">Постанови Кабінету Міністрів України </w:t>
      </w:r>
      <w:r w:rsidRPr="009A752D">
        <w:rPr>
          <w:rStyle w:val="rvts9"/>
          <w:rFonts w:ascii="Times New Roman" w:hAnsi="Times New Roman" w:cs="Times New Roman"/>
          <w:sz w:val="28"/>
          <w:szCs w:val="28"/>
        </w:rPr>
        <w:t>від 21 жовтня 2015 р. № 835 «</w:t>
      </w:r>
      <w:r w:rsidRPr="009A752D">
        <w:rPr>
          <w:rStyle w:val="rvts23"/>
          <w:rFonts w:ascii="Times New Roman" w:hAnsi="Times New Roman" w:cs="Times New Roman"/>
          <w:sz w:val="28"/>
          <w:szCs w:val="28"/>
        </w:rPr>
        <w:t xml:space="preserve">Про затвердження Положення про набори даних, які підлягають оприлюдненню у формі відкритих даних», </w:t>
      </w:r>
      <w:r w:rsidRPr="009A752D">
        <w:rPr>
          <w:rFonts w:ascii="Times New Roman" w:eastAsia="Times New Roman" w:hAnsi="Times New Roman" w:cs="Times New Roman"/>
          <w:sz w:val="28"/>
          <w:szCs w:val="28"/>
          <w:lang w:eastAsia="ru-RU"/>
        </w:rPr>
        <w:t xml:space="preserve">від 19 липня 2017 р. № 541 </w:t>
      </w:r>
      <w:r w:rsidRPr="009A752D">
        <w:rPr>
          <w:rFonts w:ascii="Times New Roman" w:hAnsi="Times New Roman" w:cs="Times New Roman"/>
          <w:sz w:val="28"/>
          <w:szCs w:val="28"/>
        </w:rPr>
        <w:t xml:space="preserve"> «</w:t>
      </w:r>
      <w:r w:rsidRPr="009A752D">
        <w:rPr>
          <w:rFonts w:ascii="Times New Roman" w:eastAsia="Times New Roman" w:hAnsi="Times New Roman" w:cs="Times New Roman"/>
          <w:sz w:val="28"/>
          <w:szCs w:val="28"/>
          <w:lang w:eastAsia="ru-RU"/>
        </w:rPr>
        <w:t>Положення про Національний репозитарій академічних текстів</w:t>
      </w:r>
      <w:r w:rsidRPr="009A752D">
        <w:rPr>
          <w:rFonts w:ascii="Times New Roman" w:eastAsia="Times New Roman" w:hAnsi="Times New Roman" w:cs="Times New Roman"/>
          <w:bCs/>
          <w:sz w:val="28"/>
          <w:szCs w:val="28"/>
          <w:lang w:eastAsia="ru-RU"/>
        </w:rPr>
        <w:t>»;</w:t>
      </w:r>
    </w:p>
    <w:p w14:paraId="7DD3EDF1" w14:textId="77777777" w:rsidR="00D658A4" w:rsidRPr="009A752D" w:rsidRDefault="00D658A4" w:rsidP="00D658A4">
      <w:pPr>
        <w:widowControl/>
        <w:numPr>
          <w:ilvl w:val="0"/>
          <w:numId w:val="2"/>
        </w:numPr>
        <w:tabs>
          <w:tab w:val="clear" w:pos="720"/>
          <w:tab w:val="num" w:pos="1080"/>
        </w:tabs>
        <w:spacing w:line="360" w:lineRule="auto"/>
        <w:ind w:left="0" w:firstLine="709"/>
        <w:jc w:val="both"/>
        <w:rPr>
          <w:rFonts w:ascii="Times New Roman" w:hAnsi="Times New Roman" w:cs="Times New Roman"/>
          <w:sz w:val="28"/>
          <w:szCs w:val="28"/>
        </w:rPr>
      </w:pPr>
      <w:r w:rsidRPr="009A752D">
        <w:rPr>
          <w:rFonts w:ascii="Times New Roman" w:hAnsi="Times New Roman" w:cs="Times New Roman"/>
          <w:sz w:val="28"/>
          <w:szCs w:val="28"/>
        </w:rPr>
        <w:t xml:space="preserve">Наказ Міністерства освіти і науки України від </w:t>
      </w:r>
      <w:r w:rsidRPr="009A752D">
        <w:rPr>
          <w:rFonts w:ascii="Times New Roman" w:eastAsia="Times New Roman" w:hAnsi="Times New Roman" w:cs="Times New Roman"/>
          <w:sz w:val="28"/>
          <w:szCs w:val="28"/>
          <w:lang w:eastAsia="ru-RU"/>
        </w:rPr>
        <w:t xml:space="preserve">04.07.2018  № 707 «Про затвердження Регламенту роботи Національного репозитарію академічних </w:t>
      </w:r>
      <w:r w:rsidRPr="009A752D">
        <w:rPr>
          <w:rFonts w:ascii="Times New Roman" w:eastAsia="Times New Roman" w:hAnsi="Times New Roman" w:cs="Times New Roman"/>
          <w:sz w:val="28"/>
          <w:szCs w:val="28"/>
          <w:lang w:eastAsia="ru-RU"/>
        </w:rPr>
        <w:lastRenderedPageBreak/>
        <w:t>текстів» (Зареєстровано в Міністерстві юстиції України 23 липня 2018 р. за № 858/32310).</w:t>
      </w:r>
    </w:p>
    <w:p w14:paraId="465C3D32" w14:textId="77777777" w:rsidR="00D658A4" w:rsidRPr="009A752D" w:rsidRDefault="00D658A4" w:rsidP="00D658A4">
      <w:pPr>
        <w:widowControl/>
        <w:spacing w:line="360" w:lineRule="auto"/>
        <w:ind w:firstLine="709"/>
        <w:jc w:val="both"/>
        <w:rPr>
          <w:rFonts w:ascii="Times New Roman" w:hAnsi="Times New Roman" w:cs="Times New Roman"/>
          <w:sz w:val="28"/>
          <w:szCs w:val="28"/>
        </w:rPr>
      </w:pPr>
    </w:p>
    <w:p w14:paraId="5BA490BD" w14:textId="77777777" w:rsidR="00D658A4" w:rsidRPr="009A752D" w:rsidRDefault="00D658A4" w:rsidP="00D658A4">
      <w:pPr>
        <w:spacing w:line="360" w:lineRule="auto"/>
        <w:ind w:firstLine="709"/>
        <w:jc w:val="both"/>
        <w:rPr>
          <w:rFonts w:ascii="Times New Roman" w:hAnsi="Times New Roman" w:cs="Times New Roman"/>
          <w:caps/>
          <w:sz w:val="28"/>
          <w:szCs w:val="28"/>
        </w:rPr>
      </w:pPr>
      <w:r w:rsidRPr="009A752D">
        <w:rPr>
          <w:rFonts w:ascii="Times New Roman" w:hAnsi="Times New Roman" w:cs="Times New Roman"/>
          <w:sz w:val="28"/>
          <w:szCs w:val="28"/>
        </w:rPr>
        <w:t>3. Терміни у цих Методичних рекомендаціях використовуються відповідно до зазначених актів.  Крім того, у цих Методичних рекомендаціях використовуються такі терміни:</w:t>
      </w:r>
    </w:p>
    <w:p w14:paraId="535179E0"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 xml:space="preserve">репозитарій </w:t>
      </w:r>
      <w:r w:rsidRPr="009A752D">
        <w:rPr>
          <w:rFonts w:ascii="Times New Roman" w:hAnsi="Times New Roman" w:cs="Times New Roman"/>
          <w:sz w:val="28"/>
          <w:szCs w:val="28"/>
        </w:rPr>
        <w:t xml:space="preserve">академічних текстів наукового закладу охорони здоров’я (далі – Репозитарій) - </w:t>
      </w:r>
      <w:r w:rsidRPr="009A752D">
        <w:rPr>
          <w:rFonts w:ascii="Times New Roman" w:eastAsia="Times New Roman" w:hAnsi="Times New Roman" w:cs="Times New Roman"/>
          <w:sz w:val="28"/>
          <w:szCs w:val="28"/>
          <w:lang w:eastAsia="ru-RU"/>
        </w:rPr>
        <w:t xml:space="preserve">електронна база даних, в якій накопичуються, зберігаються і систематизуються академічні тексти </w:t>
      </w:r>
      <w:r w:rsidRPr="009A752D">
        <w:rPr>
          <w:rFonts w:ascii="Times New Roman" w:hAnsi="Times New Roman" w:cs="Times New Roman"/>
          <w:sz w:val="28"/>
          <w:szCs w:val="28"/>
        </w:rPr>
        <w:t>наукового закладу охорони здоров’я;</w:t>
      </w:r>
    </w:p>
    <w:p w14:paraId="77BD70B2"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відвідувачі Репозитарію (далі - відвідувачі) - фізичні особи, які за допомогою офіційного веб-сайту Репозитарію отримують відкритий доступ до реєстру академічних текстів і можливість користування інформацією без проходження процедури реєстрації (авторизації);</w:t>
      </w:r>
    </w:p>
    <w:p w14:paraId="39995334"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hAnsi="Times New Roman" w:cs="Times New Roman"/>
          <w:sz w:val="28"/>
          <w:szCs w:val="28"/>
        </w:rPr>
        <w:t>відкритий формат - формат даних, незалежний від платформи та доступний без обмежень, які перешкоджають його повторному використанню;</w:t>
      </w:r>
    </w:p>
    <w:p w14:paraId="4A19B327"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користувачі Репозитарію - юридичні та фізичні особи, а саме: вищі навчальні заклади, наукові установи, наукові видавництва, бібліотеки, автори та інші заінтересовані особи, що пройшли процедуру реєстрації (авторизації);</w:t>
      </w:r>
    </w:p>
    <w:p w14:paraId="56FAC106"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розпорядник Репозитарію - посадова особа або підрозділ Установи,  яка безпосередньо забезпечує функціонування Репозитарію.</w:t>
      </w:r>
    </w:p>
    <w:p w14:paraId="6CCBE58F" w14:textId="77777777" w:rsidR="00D658A4" w:rsidRPr="009A752D" w:rsidRDefault="00D658A4" w:rsidP="00D658A4">
      <w:pPr>
        <w:spacing w:line="360" w:lineRule="auto"/>
        <w:ind w:firstLine="709"/>
        <w:jc w:val="both"/>
        <w:rPr>
          <w:rFonts w:ascii="Times New Roman" w:hAnsi="Times New Roman" w:cs="Times New Roman"/>
          <w:caps/>
          <w:sz w:val="28"/>
          <w:szCs w:val="28"/>
        </w:rPr>
      </w:pPr>
      <w:r w:rsidRPr="009A752D">
        <w:rPr>
          <w:rFonts w:ascii="Times New Roman" w:eastAsia="Times New Roman" w:hAnsi="Times New Roman" w:cs="Times New Roman"/>
          <w:sz w:val="28"/>
          <w:szCs w:val="28"/>
          <w:lang w:eastAsia="ru-RU"/>
        </w:rPr>
        <w:t>академічний текст - авторський твір наукового, науково-технічного та навчального характеру у формі дисертації, кваліфікаційної випускної роботи, наукового видання, наукової статті, звіту у сфері наукової і науково-технічної діяльності, депонованої наукової роботи, підручника, навчального посібника, інших науково- та навчально-методичних праць;</w:t>
      </w:r>
    </w:p>
    <w:p w14:paraId="65328BBE" w14:textId="77777777" w:rsidR="00D658A4" w:rsidRPr="009A752D" w:rsidRDefault="00D658A4" w:rsidP="00D658A4">
      <w:pPr>
        <w:spacing w:line="360" w:lineRule="auto"/>
        <w:ind w:firstLine="709"/>
        <w:jc w:val="both"/>
        <w:rPr>
          <w:rFonts w:ascii="Times New Roman" w:hAnsi="Times New Roman" w:cs="Times New Roman"/>
          <w:sz w:val="28"/>
          <w:szCs w:val="28"/>
        </w:rPr>
      </w:pPr>
      <w:r w:rsidRPr="009A752D">
        <w:rPr>
          <w:rFonts w:ascii="Times New Roman" w:hAnsi="Times New Roman" w:cs="Times New Roman"/>
          <w:sz w:val="28"/>
          <w:szCs w:val="28"/>
        </w:rPr>
        <w:t>установа – науковий заклад охорони здоров’я;</w:t>
      </w:r>
    </w:p>
    <w:p w14:paraId="5F27EE55" w14:textId="77777777" w:rsidR="00D658A4" w:rsidRPr="009A752D" w:rsidRDefault="00D658A4" w:rsidP="00D658A4">
      <w:pPr>
        <w:spacing w:line="360" w:lineRule="auto"/>
        <w:ind w:firstLine="709"/>
        <w:jc w:val="both"/>
        <w:rPr>
          <w:rFonts w:ascii="Times New Roman" w:hAnsi="Times New Roman" w:cs="Times New Roman"/>
          <w:sz w:val="28"/>
          <w:szCs w:val="28"/>
        </w:rPr>
      </w:pPr>
      <w:r w:rsidRPr="009A752D">
        <w:rPr>
          <w:rFonts w:ascii="Times New Roman" w:hAnsi="Times New Roman" w:cs="Times New Roman"/>
          <w:sz w:val="28"/>
          <w:szCs w:val="28"/>
        </w:rPr>
        <w:t>творець (творці), автор (автори) об’єкту права інтелектуальної власності – фізична особа (особи), творчою працею якого (яких) створено об’єкт права інтелектуальної власності;</w:t>
      </w:r>
    </w:p>
    <w:p w14:paraId="19EF2BD1" w14:textId="77777777" w:rsidR="00D658A4" w:rsidRPr="009A752D" w:rsidRDefault="00D658A4" w:rsidP="00D658A4">
      <w:pPr>
        <w:spacing w:line="360" w:lineRule="auto"/>
        <w:ind w:firstLine="709"/>
        <w:jc w:val="both"/>
        <w:rPr>
          <w:rFonts w:ascii="Times New Roman" w:hAnsi="Times New Roman" w:cs="Times New Roman"/>
          <w:sz w:val="28"/>
          <w:szCs w:val="28"/>
        </w:rPr>
      </w:pPr>
      <w:r w:rsidRPr="009A752D">
        <w:rPr>
          <w:rFonts w:ascii="Times New Roman" w:eastAsia="Times New Roman" w:hAnsi="Times New Roman" w:cs="Times New Roman"/>
          <w:sz w:val="28"/>
          <w:szCs w:val="28"/>
          <w:lang w:eastAsia="ru-RU"/>
        </w:rPr>
        <w:t>персональний електронний кабінет - індивідуальна персоніфікована веб-</w:t>
      </w:r>
      <w:r w:rsidRPr="009A752D">
        <w:rPr>
          <w:rFonts w:ascii="Times New Roman" w:eastAsia="Times New Roman" w:hAnsi="Times New Roman" w:cs="Times New Roman"/>
          <w:sz w:val="28"/>
          <w:szCs w:val="28"/>
          <w:lang w:eastAsia="ru-RU"/>
        </w:rPr>
        <w:lastRenderedPageBreak/>
        <w:t>сторінка, за допомогою якої користувач здійснює роботу з відкритими даними, представленими у Національному репозитарії;</w:t>
      </w:r>
    </w:p>
    <w:p w14:paraId="0770AAD9" w14:textId="77777777" w:rsidR="00D658A4" w:rsidRPr="009A752D" w:rsidRDefault="00D658A4" w:rsidP="00D658A4">
      <w:pPr>
        <w:spacing w:line="360" w:lineRule="auto"/>
        <w:ind w:firstLine="709"/>
        <w:jc w:val="both"/>
        <w:rPr>
          <w:rFonts w:ascii="Times New Roman" w:hAnsi="Times New Roman" w:cs="Times New Roman"/>
          <w:sz w:val="28"/>
          <w:szCs w:val="28"/>
        </w:rPr>
      </w:pPr>
      <w:r w:rsidRPr="009A752D">
        <w:rPr>
          <w:rFonts w:ascii="Times New Roman" w:hAnsi="Times New Roman" w:cs="Times New Roman"/>
          <w:sz w:val="28"/>
          <w:szCs w:val="28"/>
        </w:rPr>
        <w:t>договір з працівником – договір з працівником щодо службових об’єктів права інтелектуальної власності та виплати винагороди за їх використання та розпорядження майновими правами на такі об’єкти;</w:t>
      </w:r>
    </w:p>
    <w:p w14:paraId="085709F9" w14:textId="77777777" w:rsidR="00D658A4" w:rsidRPr="009A752D" w:rsidRDefault="00D658A4" w:rsidP="00D658A4">
      <w:pPr>
        <w:spacing w:line="360" w:lineRule="auto"/>
        <w:ind w:firstLine="709"/>
        <w:jc w:val="both"/>
        <w:rPr>
          <w:rFonts w:ascii="Times New Roman" w:hAnsi="Times New Roman" w:cs="Times New Roman"/>
          <w:sz w:val="28"/>
          <w:szCs w:val="28"/>
        </w:rPr>
      </w:pPr>
      <w:r w:rsidRPr="009A752D">
        <w:rPr>
          <w:rFonts w:ascii="Times New Roman" w:hAnsi="Times New Roman" w:cs="Times New Roman"/>
          <w:sz w:val="28"/>
          <w:szCs w:val="28"/>
        </w:rPr>
        <w:t>працівник (співробітник) – особа, що працює в Установі за трудовим договором (контрактом) або виконує службове доручення за цивільно-правовою угодою;</w:t>
      </w:r>
    </w:p>
    <w:p w14:paraId="0E263F58" w14:textId="77777777" w:rsidR="00D658A4" w:rsidRPr="009A752D" w:rsidRDefault="00D658A4" w:rsidP="00D658A4">
      <w:pPr>
        <w:spacing w:line="360" w:lineRule="auto"/>
        <w:ind w:firstLine="709"/>
        <w:jc w:val="both"/>
        <w:rPr>
          <w:rFonts w:ascii="Times New Roman" w:hAnsi="Times New Roman" w:cs="Times New Roman"/>
          <w:sz w:val="28"/>
          <w:szCs w:val="28"/>
        </w:rPr>
      </w:pPr>
      <w:r w:rsidRPr="009A752D">
        <w:rPr>
          <w:rFonts w:ascii="Times New Roman" w:eastAsia="Times New Roman" w:hAnsi="Times New Roman" w:cs="Times New Roman"/>
          <w:sz w:val="28"/>
          <w:szCs w:val="28"/>
          <w:lang w:eastAsia="ru-RU"/>
        </w:rPr>
        <w:t xml:space="preserve">службовий твір - твір, створений автором у порядку виконання службових обов'язків відповідно до службового завдання чи трудового договору (контракту) між ним і роботодавцем; </w:t>
      </w:r>
    </w:p>
    <w:p w14:paraId="6C58DB0C" w14:textId="77777777" w:rsidR="00D658A4" w:rsidRPr="009A752D" w:rsidRDefault="00D658A4" w:rsidP="00D658A4">
      <w:pPr>
        <w:spacing w:line="360" w:lineRule="auto"/>
        <w:ind w:firstLine="709"/>
        <w:jc w:val="both"/>
        <w:rPr>
          <w:rFonts w:ascii="Times New Roman" w:hAnsi="Times New Roman" w:cs="Times New Roman"/>
          <w:sz w:val="28"/>
          <w:szCs w:val="28"/>
        </w:rPr>
      </w:pPr>
      <w:r w:rsidRPr="009A752D">
        <w:rPr>
          <w:rFonts w:ascii="Times New Roman" w:hAnsi="Times New Roman" w:cs="Times New Roman"/>
          <w:sz w:val="28"/>
          <w:szCs w:val="28"/>
        </w:rPr>
        <w:t xml:space="preserve">службові обов’язки – зафіксовані в трудових договорах (контрактах), посадових інструкціях функціональні обов’язки працівника, що передбачають виконання робіт чи надання медичних послуг, які можуть привести до створення об’єкта інтелектуальної власності, обов’язки працівника з виконання державної тематики, програмно-цільової та конкурсної наукової тематики, відомчої тематики, пошукової та договірної тематики відповідно до перспективних та щорічних планів наукових досліджень, робочих планів з виконання теми наукових досліджень Установи; </w:t>
      </w:r>
    </w:p>
    <w:p w14:paraId="27D85186" w14:textId="77777777" w:rsidR="00D658A4" w:rsidRPr="009A752D" w:rsidRDefault="00D658A4" w:rsidP="00D658A4">
      <w:pPr>
        <w:spacing w:line="360" w:lineRule="auto"/>
        <w:ind w:firstLine="709"/>
        <w:jc w:val="both"/>
        <w:rPr>
          <w:rFonts w:ascii="Times New Roman" w:hAnsi="Times New Roman" w:cs="Times New Roman"/>
          <w:sz w:val="28"/>
          <w:szCs w:val="28"/>
        </w:rPr>
      </w:pPr>
      <w:r w:rsidRPr="009A752D">
        <w:rPr>
          <w:rFonts w:ascii="Times New Roman" w:eastAsia="Times New Roman" w:hAnsi="Times New Roman" w:cs="Times New Roman"/>
          <w:sz w:val="28"/>
          <w:szCs w:val="28"/>
          <w:lang w:eastAsia="ru-RU"/>
        </w:rPr>
        <w:t>центральний репозитарій - електронна база даних, в якій накопичуються, зберігаються і систематизуються академічні тексти, у тому числі реєстр академічних текстів, що є частиною Національного репозитарію академічних текстів.</w:t>
      </w:r>
    </w:p>
    <w:p w14:paraId="30BC4664" w14:textId="77777777" w:rsidR="00D658A4" w:rsidRPr="009A752D" w:rsidRDefault="00D658A4" w:rsidP="00D658A4">
      <w:pPr>
        <w:widowControl/>
        <w:spacing w:line="360" w:lineRule="auto"/>
        <w:ind w:firstLine="709"/>
        <w:jc w:val="both"/>
        <w:rPr>
          <w:rFonts w:ascii="Times New Roman" w:eastAsia="Calibri" w:hAnsi="Times New Roman" w:cs="Times New Roman"/>
          <w:i/>
          <w:sz w:val="28"/>
          <w:szCs w:val="28"/>
          <w:lang w:eastAsia="en-US"/>
        </w:rPr>
      </w:pPr>
      <w:bookmarkStart w:id="2" w:name="n13"/>
      <w:bookmarkEnd w:id="2"/>
    </w:p>
    <w:p w14:paraId="41E53375" w14:textId="77777777" w:rsidR="00D658A4" w:rsidRPr="009A752D" w:rsidRDefault="00D658A4" w:rsidP="00D658A4">
      <w:pPr>
        <w:pStyle w:val="1"/>
        <w:spacing w:before="0" w:after="0" w:line="360" w:lineRule="auto"/>
        <w:ind w:firstLine="709"/>
        <w:jc w:val="center"/>
        <w:rPr>
          <w:rFonts w:ascii="Times New Roman" w:hAnsi="Times New Roman" w:cs="Times New Roman"/>
          <w:sz w:val="28"/>
          <w:szCs w:val="28"/>
        </w:rPr>
      </w:pPr>
      <w:bookmarkStart w:id="3" w:name="_Toc43989152"/>
      <w:bookmarkStart w:id="4" w:name="_Toc63347158"/>
      <w:r w:rsidRPr="009A752D">
        <w:rPr>
          <w:rFonts w:ascii="Times New Roman" w:hAnsi="Times New Roman" w:cs="Times New Roman"/>
          <w:sz w:val="28"/>
          <w:szCs w:val="28"/>
        </w:rPr>
        <w:t xml:space="preserve">2. </w:t>
      </w:r>
      <w:bookmarkEnd w:id="3"/>
      <w:r w:rsidRPr="009A752D">
        <w:rPr>
          <w:rFonts w:ascii="Times New Roman" w:hAnsi="Times New Roman" w:cs="Times New Roman"/>
          <w:sz w:val="28"/>
          <w:szCs w:val="28"/>
        </w:rPr>
        <w:t>ВІДКРИТА НАУКА</w:t>
      </w:r>
      <w:bookmarkEnd w:id="4"/>
    </w:p>
    <w:p w14:paraId="10F3F423" w14:textId="77777777" w:rsidR="00D658A4" w:rsidRPr="009A752D" w:rsidRDefault="00D658A4" w:rsidP="00D658A4">
      <w:pPr>
        <w:widowControl/>
        <w:spacing w:line="360" w:lineRule="auto"/>
        <w:ind w:firstLine="709"/>
        <w:jc w:val="both"/>
        <w:rPr>
          <w:rStyle w:val="rvts0"/>
          <w:rFonts w:ascii="Times New Roman" w:hAnsi="Times New Roman" w:cs="Times New Roman"/>
          <w:sz w:val="28"/>
          <w:szCs w:val="28"/>
        </w:rPr>
      </w:pPr>
      <w:r w:rsidRPr="009A752D">
        <w:rPr>
          <w:rFonts w:ascii="Times New Roman" w:eastAsia="Calibri" w:hAnsi="Times New Roman" w:cs="Times New Roman"/>
          <w:sz w:val="28"/>
          <w:szCs w:val="28"/>
          <w:lang w:eastAsia="en-US"/>
        </w:rPr>
        <w:t xml:space="preserve">Згідно законодавства України, </w:t>
      </w:r>
      <w:r w:rsidRPr="009A752D">
        <w:rPr>
          <w:rStyle w:val="rvts0"/>
          <w:rFonts w:ascii="Times New Roman" w:hAnsi="Times New Roman" w:cs="Times New Roman"/>
          <w:sz w:val="28"/>
          <w:szCs w:val="28"/>
        </w:rPr>
        <w:t xml:space="preserve">одним з головних пріоритетів України є прагнення побудувати орієнтоване на інтереси людей, відкрите для всіх і спрямоване на розвиток інформаційне суспільство, в якому кожен міг би створювати і накопичувати інформацію та знання, мати до них вільний доступ, користуватися і обмінюватися ними, щоб надати можливість кожній людині повною мірою реалізувати свій потенціал, сприяючи суспільному і особистому </w:t>
      </w:r>
      <w:r w:rsidRPr="009A752D">
        <w:rPr>
          <w:rStyle w:val="rvts0"/>
          <w:rFonts w:ascii="Times New Roman" w:hAnsi="Times New Roman" w:cs="Times New Roman"/>
          <w:sz w:val="28"/>
          <w:szCs w:val="28"/>
        </w:rPr>
        <w:lastRenderedPageBreak/>
        <w:t>розвиткові та підвищуючи якість життя.</w:t>
      </w:r>
      <w:r w:rsidRPr="009A752D">
        <w:rPr>
          <w:rFonts w:ascii="Times New Roman" w:hAnsi="Times New Roman" w:cs="Times New Roman"/>
          <w:sz w:val="28"/>
          <w:szCs w:val="28"/>
        </w:rPr>
        <w:t xml:space="preserve"> </w:t>
      </w:r>
      <w:r w:rsidRPr="009A752D">
        <w:rPr>
          <w:rStyle w:val="rvts0"/>
          <w:rFonts w:ascii="Times New Roman" w:hAnsi="Times New Roman" w:cs="Times New Roman"/>
          <w:sz w:val="28"/>
          <w:szCs w:val="28"/>
        </w:rPr>
        <w:t xml:space="preserve">Основним завданням розвитку інформаційного суспільства в Україні є сприяння кожній людині на засадах широкого використання сучасних інформаційно-комп’ютерних технологій (ІКТ) можливостей створювати інформацію і знання, користуватися та обмінюватися ними, виробляти товари та надавати послуги, повною мірою реалізовуючи свій потенціал, підвищуючи якість свого життя і сприяючи сталому розвитку країни </w:t>
      </w:r>
      <w:r w:rsidRPr="009A752D">
        <w:rPr>
          <w:rFonts w:ascii="Times New Roman" w:hAnsi="Times New Roman" w:cs="Times New Roman"/>
          <w:sz w:val="28"/>
          <w:szCs w:val="28"/>
        </w:rPr>
        <w:t>[1]</w:t>
      </w:r>
      <w:r w:rsidRPr="009A752D">
        <w:rPr>
          <w:rStyle w:val="rvts0"/>
          <w:rFonts w:ascii="Times New Roman" w:hAnsi="Times New Roman" w:cs="Times New Roman"/>
          <w:sz w:val="28"/>
          <w:szCs w:val="28"/>
        </w:rPr>
        <w:t xml:space="preserve">. </w:t>
      </w:r>
    </w:p>
    <w:p w14:paraId="79E99404" w14:textId="77777777" w:rsidR="00D658A4" w:rsidRPr="009A752D" w:rsidRDefault="00D658A4" w:rsidP="00D658A4">
      <w:pPr>
        <w:widowControl/>
        <w:spacing w:line="360" w:lineRule="auto"/>
        <w:ind w:firstLine="709"/>
        <w:jc w:val="both"/>
        <w:rPr>
          <w:rFonts w:ascii="Times New Roman" w:hAnsi="Times New Roman" w:cs="Times New Roman"/>
          <w:sz w:val="28"/>
          <w:szCs w:val="28"/>
        </w:rPr>
      </w:pPr>
      <w:r w:rsidRPr="009A752D">
        <w:rPr>
          <w:rStyle w:val="rvts0"/>
          <w:rFonts w:ascii="Times New Roman" w:hAnsi="Times New Roman" w:cs="Times New Roman"/>
          <w:sz w:val="28"/>
          <w:szCs w:val="28"/>
        </w:rPr>
        <w:t xml:space="preserve">Як окремо підкреслюється, </w:t>
      </w:r>
      <w:bookmarkStart w:id="5" w:name="n166"/>
      <w:bookmarkEnd w:id="5"/>
      <w:r w:rsidRPr="009A752D">
        <w:rPr>
          <w:rStyle w:val="rvts0"/>
          <w:rFonts w:ascii="Times New Roman" w:hAnsi="Times New Roman" w:cs="Times New Roman"/>
          <w:sz w:val="28"/>
          <w:szCs w:val="28"/>
        </w:rPr>
        <w:t>з</w:t>
      </w:r>
      <w:r w:rsidRPr="009A752D">
        <w:rPr>
          <w:rFonts w:ascii="Times New Roman" w:hAnsi="Times New Roman" w:cs="Times New Roman"/>
          <w:sz w:val="28"/>
          <w:szCs w:val="28"/>
        </w:rPr>
        <w:t>алучення ІКТ для поліпшення демографічної ситуації, збереження і зміцнення здоров'я населення, підвищення якості та ефективності медико-санітарної допомоги, забезпечення соціальної справедливості та прав громадян на охорону здоров'я є одним з пріоритетних завдань для України.</w:t>
      </w:r>
      <w:bookmarkStart w:id="6" w:name="n167"/>
      <w:bookmarkEnd w:id="6"/>
    </w:p>
    <w:p w14:paraId="10E04B3A" w14:textId="77777777" w:rsidR="00D658A4" w:rsidRPr="009A752D" w:rsidRDefault="00D658A4" w:rsidP="00D658A4">
      <w:pPr>
        <w:widowControl/>
        <w:spacing w:line="360" w:lineRule="auto"/>
        <w:ind w:firstLine="709"/>
        <w:jc w:val="both"/>
        <w:rPr>
          <w:rFonts w:ascii="Times New Roman" w:hAnsi="Times New Roman" w:cs="Times New Roman"/>
          <w:sz w:val="28"/>
          <w:szCs w:val="28"/>
        </w:rPr>
      </w:pPr>
      <w:r w:rsidRPr="009A752D">
        <w:rPr>
          <w:rFonts w:ascii="Times New Roman" w:hAnsi="Times New Roman" w:cs="Times New Roman"/>
          <w:sz w:val="28"/>
          <w:szCs w:val="28"/>
        </w:rPr>
        <w:t>Впровадження ІКТ у сферу охорони здоров'я, зокрема, потребує</w:t>
      </w:r>
      <w:bookmarkStart w:id="7" w:name="n169"/>
      <w:bookmarkEnd w:id="7"/>
      <w:r w:rsidRPr="009A752D">
        <w:rPr>
          <w:rFonts w:ascii="Times New Roman" w:hAnsi="Times New Roman" w:cs="Times New Roman"/>
          <w:sz w:val="28"/>
          <w:szCs w:val="28"/>
        </w:rPr>
        <w:t xml:space="preserve"> підвищення організаційного і технологічного рівня розвитку ІКТ в охороні здоров'я, забезпечення готовності медичних працівників для роботи з ними, </w:t>
      </w:r>
      <w:bookmarkStart w:id="8" w:name="n170"/>
      <w:bookmarkStart w:id="9" w:name="n171"/>
      <w:bookmarkEnd w:id="8"/>
      <w:bookmarkEnd w:id="9"/>
      <w:r w:rsidRPr="009A752D">
        <w:rPr>
          <w:rFonts w:ascii="Times New Roman" w:hAnsi="Times New Roman" w:cs="Times New Roman"/>
          <w:sz w:val="28"/>
          <w:szCs w:val="28"/>
        </w:rPr>
        <w:t>забезпечення доступу до світових медичних знань та актуальних на місцевому рівні інформаційних ресурсів з метою підвищення ефективного виконання державних дослідницьких і профілактичних програм з охорони здоров'я (охорони здоров'я чоловіків і жінок), зокрема щодо репродуктивного здоров'я, інфекційних захворювань (СНІД, малярія, туберкульоз тощо)</w:t>
      </w:r>
      <w:bookmarkStart w:id="10" w:name="n172"/>
      <w:bookmarkEnd w:id="10"/>
      <w:r w:rsidRPr="009A752D">
        <w:rPr>
          <w:rFonts w:ascii="Times New Roman" w:hAnsi="Times New Roman" w:cs="Times New Roman"/>
          <w:sz w:val="28"/>
          <w:szCs w:val="28"/>
        </w:rPr>
        <w:t xml:space="preserve"> [1].</w:t>
      </w:r>
    </w:p>
    <w:p w14:paraId="07B2A799" w14:textId="77777777" w:rsidR="00D658A4" w:rsidRPr="009A752D" w:rsidRDefault="00D658A4" w:rsidP="00D658A4">
      <w:pPr>
        <w:widowControl/>
        <w:spacing w:line="360" w:lineRule="auto"/>
        <w:ind w:firstLine="709"/>
        <w:jc w:val="both"/>
        <w:rPr>
          <w:rFonts w:ascii="Times New Roman" w:eastAsia="Times New Roman" w:hAnsi="Times New Roman" w:cs="Times New Roman"/>
          <w:sz w:val="28"/>
          <w:szCs w:val="28"/>
          <w:lang w:eastAsia="ru-RU"/>
        </w:rPr>
      </w:pPr>
      <w:r w:rsidRPr="009A752D">
        <w:rPr>
          <w:rFonts w:ascii="Times New Roman" w:hAnsi="Times New Roman" w:cs="Times New Roman"/>
          <w:sz w:val="28"/>
          <w:szCs w:val="28"/>
        </w:rPr>
        <w:t xml:space="preserve">Схвалена Урядом України </w:t>
      </w:r>
      <w:r w:rsidRPr="009A752D">
        <w:rPr>
          <w:rFonts w:ascii="Times New Roman" w:eastAsia="Times New Roman" w:hAnsi="Times New Roman" w:cs="Times New Roman"/>
          <w:sz w:val="28"/>
          <w:szCs w:val="28"/>
          <w:lang w:eastAsia="ru-RU"/>
        </w:rPr>
        <w:t>Стратегія розвитку бібліотечної справи на період до 2025 року, зокрема передбачає інте</w:t>
      </w:r>
      <w:r>
        <w:rPr>
          <w:rFonts w:ascii="Times New Roman" w:eastAsia="Times New Roman" w:hAnsi="Times New Roman" w:cs="Times New Roman"/>
          <w:sz w:val="28"/>
          <w:szCs w:val="28"/>
          <w:lang w:eastAsia="ru-RU"/>
        </w:rPr>
        <w:t>нсивний розвиток та актуалізацію</w:t>
      </w:r>
      <w:r w:rsidRPr="009A752D">
        <w:rPr>
          <w:rFonts w:ascii="Times New Roman" w:eastAsia="Times New Roman" w:hAnsi="Times New Roman" w:cs="Times New Roman"/>
          <w:sz w:val="28"/>
          <w:szCs w:val="28"/>
          <w:lang w:eastAsia="ru-RU"/>
        </w:rPr>
        <w:t xml:space="preserve"> документно-інформаційних ресурсів і забезпечення доступу до них шляхом створення відкритого доступу до наукової інформації через розвиток відкритих електронних архівів </w:t>
      </w:r>
      <w:r w:rsidRPr="009A752D">
        <w:rPr>
          <w:rFonts w:ascii="Times New Roman" w:hAnsi="Times New Roman" w:cs="Times New Roman"/>
          <w:sz w:val="28"/>
          <w:szCs w:val="28"/>
        </w:rPr>
        <w:t>[2].</w:t>
      </w:r>
      <w:bookmarkStart w:id="11" w:name="bookmark25"/>
    </w:p>
    <w:p w14:paraId="6BD43C8C" w14:textId="77777777" w:rsidR="00D658A4" w:rsidRPr="009A752D" w:rsidRDefault="00D658A4" w:rsidP="00D658A4">
      <w:pPr>
        <w:widowControl/>
        <w:spacing w:line="360" w:lineRule="auto"/>
        <w:ind w:firstLine="709"/>
        <w:jc w:val="both"/>
        <w:rPr>
          <w:rFonts w:ascii="Times New Roman" w:hAnsi="Times New Roman" w:cs="Times New Roman"/>
          <w:sz w:val="28"/>
          <w:szCs w:val="28"/>
          <w:lang w:bidi="uk-UA"/>
        </w:rPr>
      </w:pPr>
      <w:r w:rsidRPr="00FF04B3">
        <w:rPr>
          <w:rFonts w:ascii="Times New Roman" w:eastAsia="Times New Roman" w:hAnsi="Times New Roman" w:cs="Times New Roman"/>
          <w:sz w:val="28"/>
          <w:szCs w:val="28"/>
          <w:lang w:eastAsia="ru-RU"/>
        </w:rPr>
        <w:t>Зазначені тенденції розвитку вітчизняної науки повністю корелюються з загальносвітовими тенденціями.  Так,</w:t>
      </w:r>
      <w:r w:rsidRPr="00FF04B3">
        <w:rPr>
          <w:rFonts w:ascii="Times New Roman" w:hAnsi="Times New Roman" w:cs="Times New Roman"/>
          <w:sz w:val="28"/>
          <w:szCs w:val="28"/>
          <w:lang w:bidi="uk-UA"/>
        </w:rPr>
        <w:t xml:space="preserve"> у декларації Організації економічного співробітництва та р</w:t>
      </w:r>
      <w:r w:rsidRPr="009A752D">
        <w:rPr>
          <w:rFonts w:ascii="Times New Roman" w:hAnsi="Times New Roman" w:cs="Times New Roman"/>
          <w:sz w:val="28"/>
          <w:szCs w:val="28"/>
          <w:lang w:bidi="uk-UA"/>
        </w:rPr>
        <w:t xml:space="preserve">озвитку декларується, що «... міжнародний обмін даними, інформацією та знаннями - значний внесок у розвиток наукових досліджень та інновацій..., відкритий доступ підвищить цінність, отриману від інвестицій суспільства у процес отримання даних» [3]. </w:t>
      </w:r>
    </w:p>
    <w:p w14:paraId="4823A7E4" w14:textId="77777777" w:rsidR="00D658A4" w:rsidRPr="009A752D" w:rsidRDefault="00D658A4" w:rsidP="00D658A4">
      <w:pPr>
        <w:pStyle w:val="21"/>
        <w:shd w:val="clear" w:color="auto" w:fill="auto"/>
        <w:tabs>
          <w:tab w:val="left" w:pos="1288"/>
        </w:tabs>
        <w:spacing w:before="0" w:after="0" w:line="360" w:lineRule="auto"/>
        <w:ind w:firstLine="709"/>
        <w:rPr>
          <w:rFonts w:ascii="Times New Roman" w:hAnsi="Times New Roman" w:cs="Times New Roman"/>
          <w:lang w:val="ru-RU"/>
        </w:rPr>
      </w:pPr>
      <w:r w:rsidRPr="009A752D">
        <w:rPr>
          <w:rFonts w:ascii="Times New Roman" w:hAnsi="Times New Roman" w:cs="Times New Roman"/>
          <w:color w:val="000000"/>
          <w:lang w:eastAsia="uk-UA" w:bidi="uk-UA"/>
        </w:rPr>
        <w:lastRenderedPageBreak/>
        <w:t>У 2006 році Європейська комісія звернулась до спільноти з закликом  забезпечити відкритий доступ до результатів досліджень, що фінансуються за державний кошт [4].  В своїх документах Єврокомісія визначає відкриту науку як «перетворення традиційної науки шляхом застосування сучасних інформаційно-комунікаційних технологій з метою зробити процес дослідження відкритим, глобальним, гнучким, ближчим до суспільства. Коли ми говоримо про відкритість науки, ми маємо на увазі шлях, яким здійснюється дослідження, розповсюджуються його результати, здійснюється аналіз» [5</w:t>
      </w:r>
      <w:r w:rsidRPr="009A752D">
        <w:rPr>
          <w:rFonts w:ascii="Times New Roman" w:hAnsi="Times New Roman" w:cs="Times New Roman"/>
          <w:lang w:val="ru-RU"/>
        </w:rPr>
        <w:t>].</w:t>
      </w:r>
    </w:p>
    <w:p w14:paraId="1AECB85D"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color w:val="000000"/>
          <w:lang w:eastAsia="uk-UA" w:bidi="uk-UA"/>
        </w:rPr>
      </w:pPr>
      <w:r w:rsidRPr="009A752D">
        <w:rPr>
          <w:rFonts w:ascii="Times New Roman" w:hAnsi="Times New Roman" w:cs="Times New Roman"/>
          <w:color w:val="000000"/>
          <w:lang w:eastAsia="uk-UA" w:bidi="uk-UA"/>
        </w:rPr>
        <w:t>А затверджений Радою з питань конкурентоспроможності Європейського Союзу у 2016 році «</w:t>
      </w:r>
      <w:r w:rsidRPr="009A752D">
        <w:rPr>
          <w:rStyle w:val="jlqj4b"/>
          <w:rFonts w:ascii="Times New Roman" w:hAnsi="Times New Roman" w:cs="Times New Roman"/>
        </w:rPr>
        <w:t>Амстердамський заклик до дій щодо відкритої науки»</w:t>
      </w:r>
      <w:r w:rsidRPr="009A752D">
        <w:rPr>
          <w:rFonts w:ascii="Times New Roman" w:hAnsi="Times New Roman" w:cs="Times New Roman"/>
          <w:color w:val="000000"/>
          <w:lang w:eastAsia="uk-UA" w:bidi="uk-UA"/>
        </w:rPr>
        <w:t>, передбачає переведення у відкритий доступ до 2020 року всіх наукових публікацій ЄС [</w:t>
      </w:r>
      <w:r w:rsidRPr="009A752D">
        <w:rPr>
          <w:rFonts w:ascii="Times New Roman" w:hAnsi="Times New Roman" w:cs="Times New Roman"/>
          <w:color w:val="000000"/>
          <w:lang w:val="ru-RU" w:eastAsia="uk-UA" w:bidi="uk-UA"/>
        </w:rPr>
        <w:t>6</w:t>
      </w:r>
      <w:r w:rsidRPr="009A752D">
        <w:rPr>
          <w:rFonts w:ascii="Times New Roman" w:hAnsi="Times New Roman" w:cs="Times New Roman"/>
          <w:color w:val="000000"/>
          <w:lang w:eastAsia="uk-UA" w:bidi="uk-UA"/>
        </w:rPr>
        <w:t xml:space="preserve">]. </w:t>
      </w:r>
    </w:p>
    <w:p w14:paraId="066975CC"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color w:val="000000"/>
          <w:lang w:eastAsia="uk-UA" w:bidi="uk-UA"/>
        </w:rPr>
      </w:pPr>
      <w:r w:rsidRPr="009A752D">
        <w:rPr>
          <w:rFonts w:ascii="Times New Roman" w:hAnsi="Times New Roman" w:cs="Times New Roman"/>
          <w:color w:val="000000"/>
          <w:lang w:eastAsia="uk-UA" w:bidi="uk-UA"/>
        </w:rPr>
        <w:t xml:space="preserve">Дослідження, проведене у 2004 році. На замовлення Комітету з науки і техніки парламенту Великої Британії  рекомендувало усім закладам вищої освіти організовувати інституційні репозитарії, дослідникам - депонувати в них копії своїх статей, а також створити фонд допомоги авторам зі сплати витрат на публікацію статей у журналах відкритого доступу.   </w:t>
      </w:r>
      <w:r>
        <w:rPr>
          <w:rFonts w:ascii="Times New Roman" w:hAnsi="Times New Roman" w:cs="Times New Roman"/>
          <w:color w:val="000000"/>
          <w:lang w:eastAsia="uk-UA" w:bidi="uk-UA"/>
        </w:rPr>
        <w:t>Б</w:t>
      </w:r>
      <w:r w:rsidRPr="009A752D">
        <w:rPr>
          <w:rFonts w:ascii="Times New Roman" w:hAnsi="Times New Roman" w:cs="Times New Roman"/>
          <w:color w:val="000000"/>
          <w:lang w:eastAsia="uk-UA" w:bidi="uk-UA"/>
        </w:rPr>
        <w:t xml:space="preserve">ула визнана за необхідне фінансова підтримка університетів з метою створення архівів відкритого доступу </w:t>
      </w:r>
      <w:r w:rsidRPr="009A752D">
        <w:rPr>
          <w:rFonts w:ascii="Times New Roman" w:hAnsi="Times New Roman" w:cs="Times New Roman"/>
          <w:color w:val="000000"/>
          <w:lang w:bidi="en-US"/>
        </w:rPr>
        <w:t>(</w:t>
      </w:r>
      <w:r w:rsidRPr="009A752D">
        <w:rPr>
          <w:rFonts w:ascii="Times New Roman" w:hAnsi="Times New Roman" w:cs="Times New Roman"/>
          <w:color w:val="000000"/>
          <w:lang w:val="en-US" w:bidi="en-US"/>
        </w:rPr>
        <w:t>OAeprint</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archives</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eastAsia="uk-UA" w:bidi="uk-UA"/>
        </w:rPr>
        <w:t>обов'язкове самоархівування статей авторами впродовж місяця після публікації; архівування усіх результатів профінансованих робіт; державне сприяння відкритому доступу як всередині країни, так і за її межами [7].</w:t>
      </w:r>
    </w:p>
    <w:p w14:paraId="16D8B475"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color w:val="000000"/>
          <w:lang w:eastAsia="uk-UA" w:bidi="uk-UA"/>
        </w:rPr>
      </w:pPr>
      <w:r w:rsidRPr="009A752D">
        <w:rPr>
          <w:rFonts w:ascii="Times New Roman" w:hAnsi="Times New Roman" w:cs="Times New Roman"/>
          <w:color w:val="000000"/>
          <w:lang w:eastAsia="uk-UA" w:bidi="uk-UA"/>
        </w:rPr>
        <w:t xml:space="preserve">Одним з визначальних чинників, що вимагають відкритості науки є та обставина, що </w:t>
      </w:r>
      <w:r w:rsidRPr="009A752D">
        <w:rPr>
          <w:rFonts w:ascii="Times New Roman" w:hAnsi="Times New Roman" w:cs="Times New Roman"/>
          <w:lang w:bidi="uk-UA"/>
        </w:rPr>
        <w:t xml:space="preserve">інформаційне суспільство в сучасних умовах характеризується не тільки блискавичними темпами накопичення та </w:t>
      </w:r>
      <w:r w:rsidRPr="009A752D">
        <w:rPr>
          <w:rFonts w:ascii="Times New Roman" w:hAnsi="Times New Roman" w:cs="Times New Roman"/>
          <w:color w:val="000000"/>
          <w:lang w:eastAsia="uk-UA" w:bidi="uk-UA"/>
        </w:rPr>
        <w:t>розповсюдження</w:t>
      </w:r>
      <w:r w:rsidRPr="009A752D">
        <w:rPr>
          <w:rFonts w:ascii="Times New Roman" w:hAnsi="Times New Roman" w:cs="Times New Roman"/>
          <w:lang w:bidi="uk-UA"/>
        </w:rPr>
        <w:t xml:space="preserve"> інформації, але і не менш швидким процесом втрати нею актуальності. Враховуючи такі тенденції, важливим наразі є питання не лише створення інформації, але і швидке доведення її до зацікавлених користувачів.  Зазначена мета саме і досягається втіленням принципів відкритої науки.  Як зазначають деякі науковці, </w:t>
      </w:r>
      <w:r w:rsidRPr="009A752D">
        <w:rPr>
          <w:rFonts w:ascii="Times New Roman" w:hAnsi="Times New Roman" w:cs="Times New Roman"/>
          <w:color w:val="000000"/>
          <w:lang w:eastAsia="uk-UA" w:bidi="uk-UA"/>
        </w:rPr>
        <w:t xml:space="preserve">сучасний світ поділився на два табори: на тих, хто має доступ до усіх наукових здобутків, та на тих, хто такого доступу не має і тому може стати </w:t>
      </w:r>
      <w:r w:rsidRPr="009A752D">
        <w:rPr>
          <w:rFonts w:ascii="Times New Roman" w:hAnsi="Times New Roman" w:cs="Times New Roman"/>
          <w:color w:val="000000"/>
          <w:lang w:eastAsia="uk-UA" w:bidi="uk-UA"/>
        </w:rPr>
        <w:lastRenderedPageBreak/>
        <w:t>вигнанцем у сучасному інформ</w:t>
      </w:r>
      <w:r w:rsidRPr="009A752D">
        <w:rPr>
          <w:rFonts w:ascii="Times New Roman" w:hAnsi="Times New Roman" w:cs="Times New Roman"/>
          <w:lang w:bidi="uk-UA"/>
        </w:rPr>
        <w:t>аційному суспільстві.</w:t>
      </w:r>
      <w:r w:rsidRPr="009A752D">
        <w:rPr>
          <w:rFonts w:ascii="Times New Roman" w:hAnsi="Times New Roman" w:cs="Times New Roman"/>
          <w:color w:val="000000"/>
          <w:lang w:eastAsia="uk-UA" w:bidi="uk-UA"/>
        </w:rPr>
        <w:t xml:space="preserve"> </w:t>
      </w:r>
      <w:hyperlink w:anchor="bookmark25" w:tooltip="Current Document">
        <w:r w:rsidRPr="009A752D">
          <w:rPr>
            <w:rFonts w:ascii="Times New Roman" w:hAnsi="Times New Roman" w:cs="Times New Roman"/>
            <w:color w:val="000000"/>
            <w:lang w:eastAsia="uk-UA" w:bidi="uk-UA"/>
          </w:rPr>
          <w:t>[</w:t>
        </w:r>
        <w:r w:rsidRPr="00893A31">
          <w:rPr>
            <w:rFonts w:ascii="Times New Roman" w:hAnsi="Times New Roman" w:cs="Times New Roman"/>
            <w:color w:val="000000"/>
            <w:lang w:eastAsia="uk-UA" w:bidi="uk-UA"/>
          </w:rPr>
          <w:t>8</w:t>
        </w:r>
        <w:r w:rsidRPr="009A752D">
          <w:rPr>
            <w:rFonts w:ascii="Times New Roman" w:hAnsi="Times New Roman" w:cs="Times New Roman"/>
            <w:color w:val="000000"/>
            <w:lang w:eastAsia="uk-UA" w:bidi="uk-UA"/>
          </w:rPr>
          <w:t>]</w:t>
        </w:r>
      </w:hyperlink>
      <w:r w:rsidRPr="009A752D">
        <w:rPr>
          <w:rFonts w:ascii="Times New Roman" w:hAnsi="Times New Roman" w:cs="Times New Roman"/>
          <w:color w:val="000000"/>
          <w:lang w:eastAsia="uk-UA" w:bidi="uk-UA"/>
        </w:rPr>
        <w:t>.</w:t>
      </w:r>
      <w:r w:rsidRPr="009A752D">
        <w:rPr>
          <w:rFonts w:ascii="Times New Roman" w:hAnsi="Times New Roman" w:cs="Times New Roman"/>
          <w:lang w:bidi="uk-UA"/>
        </w:rPr>
        <w:t xml:space="preserve">  Саме </w:t>
      </w:r>
      <w:r w:rsidRPr="009A752D">
        <w:rPr>
          <w:rFonts w:ascii="Times New Roman" w:hAnsi="Times New Roman" w:cs="Times New Roman"/>
          <w:color w:val="000000"/>
          <w:lang w:eastAsia="uk-UA" w:bidi="uk-UA"/>
        </w:rPr>
        <w:t>ві</w:t>
      </w:r>
      <w:r w:rsidRPr="009A752D">
        <w:rPr>
          <w:rFonts w:ascii="Times New Roman" w:hAnsi="Times New Roman" w:cs="Times New Roman"/>
          <w:lang w:bidi="uk-UA"/>
        </w:rPr>
        <w:t>дкритий доступ до наукової інформації</w:t>
      </w:r>
      <w:r w:rsidRPr="009A752D">
        <w:rPr>
          <w:rFonts w:ascii="Times New Roman" w:hAnsi="Times New Roman" w:cs="Times New Roman"/>
          <w:color w:val="000000"/>
          <w:lang w:eastAsia="uk-UA" w:bidi="uk-UA"/>
        </w:rPr>
        <w:t xml:space="preserve"> та результатів наукових досліджень </w:t>
      </w:r>
      <w:r w:rsidRPr="009A752D">
        <w:rPr>
          <w:rFonts w:ascii="Times New Roman" w:hAnsi="Times New Roman" w:cs="Times New Roman"/>
          <w:lang w:bidi="uk-UA"/>
        </w:rPr>
        <w:t xml:space="preserve">може бути тим компромісом, який дозволяє запобігти «інформаційній дискримінації» у сучасному світі. </w:t>
      </w:r>
      <w:bookmarkEnd w:id="11"/>
    </w:p>
    <w:p w14:paraId="128F9977"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color w:val="000000"/>
          <w:lang w:eastAsia="uk-UA" w:bidi="uk-UA"/>
        </w:rPr>
        <w:t xml:space="preserve">Загалом, «відкрита наука» - це узагальнюючий термін, що визначає  суспільний рух,   що ставить собі на меті якого зробити наукові дослідження, наукові дані, нове знання, наукову та науково-технічну інформацію, а також процес їхнього поширення і доведення до споживачів - доступними для суспільства.  Споживачами інформації при цьому виступає як науково-академічна спільнота, так і для будь-яка особа, зацікавлена у такій інформації. Шляхами розвитку відкритої науки є відкриті публікації результатів досліджень </w:t>
      </w:r>
      <w:r w:rsidRPr="009A752D">
        <w:rPr>
          <w:rFonts w:ascii="Times New Roman" w:hAnsi="Times New Roman" w:cs="Times New Roman"/>
          <w:color w:val="000000"/>
          <w:lang w:bidi="en-US"/>
        </w:rPr>
        <w:t>(</w:t>
      </w:r>
      <w:r w:rsidRPr="009A752D">
        <w:rPr>
          <w:rFonts w:ascii="Times New Roman" w:hAnsi="Times New Roman" w:cs="Times New Roman"/>
          <w:color w:val="000000"/>
          <w:lang w:val="en-US" w:bidi="en-US"/>
        </w:rPr>
        <w:t>open</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research</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eastAsia="uk-UA" w:bidi="uk-UA"/>
        </w:rPr>
        <w:t xml:space="preserve">кампанії на підтримку відкритого доступу </w:t>
      </w:r>
      <w:r w:rsidRPr="009A752D">
        <w:rPr>
          <w:rFonts w:ascii="Times New Roman" w:hAnsi="Times New Roman" w:cs="Times New Roman"/>
          <w:color w:val="000000"/>
          <w:lang w:bidi="en-US"/>
        </w:rPr>
        <w:t>(</w:t>
      </w:r>
      <w:r w:rsidRPr="009A752D">
        <w:rPr>
          <w:rFonts w:ascii="Times New Roman" w:hAnsi="Times New Roman" w:cs="Times New Roman"/>
          <w:color w:val="000000"/>
          <w:lang w:val="en-US" w:bidi="en-US"/>
        </w:rPr>
        <w:t>open</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access</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eastAsia="uk-UA" w:bidi="uk-UA"/>
        </w:rPr>
        <w:t xml:space="preserve">стимулювання вчених до використання «науки з відкритим науковим блокнотом» </w:t>
      </w:r>
      <w:r w:rsidRPr="009A752D">
        <w:rPr>
          <w:rFonts w:ascii="Times New Roman" w:hAnsi="Times New Roman" w:cs="Times New Roman"/>
          <w:color w:val="000000"/>
          <w:lang w:bidi="en-US"/>
        </w:rPr>
        <w:t>(</w:t>
      </w:r>
      <w:r w:rsidRPr="009A752D">
        <w:rPr>
          <w:rFonts w:ascii="Times New Roman" w:hAnsi="Times New Roman" w:cs="Times New Roman"/>
          <w:color w:val="000000"/>
          <w:lang w:val="en-US" w:bidi="en-US"/>
        </w:rPr>
        <w:t>open</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notebook</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science</w:t>
      </w:r>
      <w:r w:rsidRPr="009A752D">
        <w:rPr>
          <w:rFonts w:ascii="Times New Roman" w:hAnsi="Times New Roman" w:cs="Times New Roman"/>
          <w:color w:val="000000"/>
          <w:lang w:bidi="en-US"/>
        </w:rPr>
        <w:t>).</w:t>
      </w:r>
    </w:p>
    <w:p w14:paraId="29FF1D1C"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bookmarkStart w:id="12" w:name="_Toc43989153"/>
      <w:r w:rsidRPr="009A752D">
        <w:rPr>
          <w:rFonts w:ascii="Times New Roman" w:hAnsi="Times New Roman" w:cs="Times New Roman"/>
          <w:color w:val="000000"/>
          <w:lang w:eastAsia="uk-UA" w:bidi="uk-UA"/>
        </w:rPr>
        <w:t>Практичне застосування концепції «відкритої науки»:</w:t>
      </w:r>
    </w:p>
    <w:p w14:paraId="3B0C7B76" w14:textId="77777777" w:rsidR="00D658A4" w:rsidRPr="009A752D" w:rsidRDefault="00D658A4" w:rsidP="00D658A4">
      <w:pPr>
        <w:pStyle w:val="21"/>
        <w:numPr>
          <w:ilvl w:val="0"/>
          <w:numId w:val="2"/>
        </w:numPr>
        <w:shd w:val="clear" w:color="auto" w:fill="auto"/>
        <w:tabs>
          <w:tab w:val="left" w:pos="1441"/>
        </w:tabs>
        <w:spacing w:before="0" w:after="0" w:line="360" w:lineRule="auto"/>
        <w:ind w:left="0" w:firstLine="709"/>
        <w:rPr>
          <w:rFonts w:ascii="Times New Roman" w:hAnsi="Times New Roman" w:cs="Times New Roman"/>
        </w:rPr>
      </w:pPr>
      <w:r w:rsidRPr="009A752D">
        <w:rPr>
          <w:rFonts w:ascii="Times New Roman" w:hAnsi="Times New Roman" w:cs="Times New Roman"/>
          <w:color w:val="000000"/>
          <w:lang w:eastAsia="uk-UA" w:bidi="uk-UA"/>
        </w:rPr>
        <w:t>дозволяє науковій інформації долати географічні та інституційні</w:t>
      </w:r>
      <w:r w:rsidRPr="009A752D">
        <w:rPr>
          <w:rFonts w:ascii="Times New Roman" w:hAnsi="Times New Roman" w:cs="Times New Roman"/>
        </w:rPr>
        <w:t xml:space="preserve"> </w:t>
      </w:r>
      <w:r w:rsidRPr="009A752D">
        <w:rPr>
          <w:rFonts w:ascii="Times New Roman" w:hAnsi="Times New Roman" w:cs="Times New Roman"/>
          <w:color w:val="000000"/>
          <w:lang w:eastAsia="uk-UA" w:bidi="uk-UA"/>
        </w:rPr>
        <w:t>межі;</w:t>
      </w:r>
    </w:p>
    <w:p w14:paraId="68E931DC" w14:textId="77777777" w:rsidR="00D658A4" w:rsidRPr="009A752D" w:rsidRDefault="00D658A4" w:rsidP="00D658A4">
      <w:pPr>
        <w:pStyle w:val="21"/>
        <w:numPr>
          <w:ilvl w:val="0"/>
          <w:numId w:val="2"/>
        </w:numPr>
        <w:shd w:val="clear" w:color="auto" w:fill="auto"/>
        <w:tabs>
          <w:tab w:val="left" w:pos="1441"/>
        </w:tabs>
        <w:spacing w:before="0" w:after="0" w:line="360" w:lineRule="auto"/>
        <w:ind w:left="0" w:firstLine="709"/>
        <w:rPr>
          <w:rFonts w:ascii="Times New Roman" w:hAnsi="Times New Roman" w:cs="Times New Roman"/>
        </w:rPr>
      </w:pPr>
      <w:r w:rsidRPr="009A752D">
        <w:rPr>
          <w:rFonts w:ascii="Times New Roman" w:hAnsi="Times New Roman" w:cs="Times New Roman"/>
          <w:color w:val="000000"/>
          <w:lang w:eastAsia="uk-UA" w:bidi="uk-UA"/>
        </w:rPr>
        <w:t>забезпечує швидке поширення наукової інформації, , що не дає науковим даним можливості застарівати, втрачати актуальність;</w:t>
      </w:r>
    </w:p>
    <w:p w14:paraId="552AB683" w14:textId="77777777" w:rsidR="00D658A4" w:rsidRPr="009A752D" w:rsidRDefault="00D658A4" w:rsidP="00D658A4">
      <w:pPr>
        <w:pStyle w:val="21"/>
        <w:numPr>
          <w:ilvl w:val="0"/>
          <w:numId w:val="2"/>
        </w:numPr>
        <w:shd w:val="clear" w:color="auto" w:fill="auto"/>
        <w:tabs>
          <w:tab w:val="left" w:pos="1441"/>
        </w:tabs>
        <w:spacing w:before="0" w:after="0" w:line="360" w:lineRule="auto"/>
        <w:ind w:left="0" w:firstLine="709"/>
        <w:rPr>
          <w:rFonts w:ascii="Times New Roman" w:hAnsi="Times New Roman" w:cs="Times New Roman"/>
        </w:rPr>
      </w:pPr>
      <w:r w:rsidRPr="009A752D">
        <w:rPr>
          <w:rFonts w:ascii="Times New Roman" w:hAnsi="Times New Roman" w:cs="Times New Roman"/>
          <w:color w:val="000000"/>
          <w:lang w:eastAsia="uk-UA" w:bidi="uk-UA"/>
        </w:rPr>
        <w:t>стимулює міждисциплінарні дослідження і створення міжнародних дослідницьких груп (колаборацій);</w:t>
      </w:r>
    </w:p>
    <w:p w14:paraId="62A8A783" w14:textId="77777777" w:rsidR="00D658A4" w:rsidRPr="009A752D" w:rsidRDefault="00D658A4" w:rsidP="00D658A4">
      <w:pPr>
        <w:pStyle w:val="21"/>
        <w:numPr>
          <w:ilvl w:val="0"/>
          <w:numId w:val="2"/>
        </w:numPr>
        <w:shd w:val="clear" w:color="auto" w:fill="auto"/>
        <w:tabs>
          <w:tab w:val="left" w:pos="1441"/>
        </w:tabs>
        <w:spacing w:before="0" w:after="0" w:line="360" w:lineRule="auto"/>
        <w:ind w:left="0" w:firstLine="709"/>
        <w:rPr>
          <w:rFonts w:ascii="Times New Roman" w:hAnsi="Times New Roman" w:cs="Times New Roman"/>
        </w:rPr>
      </w:pPr>
      <w:r w:rsidRPr="009A752D">
        <w:rPr>
          <w:rFonts w:ascii="Times New Roman" w:hAnsi="Times New Roman" w:cs="Times New Roman"/>
          <w:color w:val="000000"/>
          <w:lang w:eastAsia="uk-UA" w:bidi="uk-UA"/>
        </w:rPr>
        <w:t>істотно знижує фінансові бар'єри для отримання даних;</w:t>
      </w:r>
    </w:p>
    <w:p w14:paraId="7B2F4A51" w14:textId="77777777" w:rsidR="00D658A4" w:rsidRPr="009A752D" w:rsidRDefault="00D658A4" w:rsidP="00D658A4">
      <w:pPr>
        <w:pStyle w:val="21"/>
        <w:numPr>
          <w:ilvl w:val="0"/>
          <w:numId w:val="2"/>
        </w:numPr>
        <w:shd w:val="clear" w:color="auto" w:fill="auto"/>
        <w:tabs>
          <w:tab w:val="left" w:pos="1441"/>
        </w:tabs>
        <w:spacing w:before="0" w:after="0" w:line="360" w:lineRule="auto"/>
        <w:ind w:left="0" w:firstLine="709"/>
        <w:rPr>
          <w:rFonts w:ascii="Times New Roman" w:hAnsi="Times New Roman" w:cs="Times New Roman"/>
        </w:rPr>
      </w:pPr>
      <w:r w:rsidRPr="009A752D">
        <w:rPr>
          <w:rFonts w:ascii="Times New Roman" w:hAnsi="Times New Roman" w:cs="Times New Roman"/>
          <w:color w:val="000000"/>
          <w:lang w:eastAsia="uk-UA" w:bidi="uk-UA"/>
        </w:rPr>
        <w:t>розширює аудиторію (тепер знання стають доступні для вчених, викладачів, школярів, студентів, підприємців, інноваторів, управлінців, представників засобів масової інформації).</w:t>
      </w:r>
    </w:p>
    <w:p w14:paraId="6042FDAF" w14:textId="77777777" w:rsidR="00D658A4" w:rsidRPr="009A752D" w:rsidRDefault="00D658A4" w:rsidP="00D658A4">
      <w:pPr>
        <w:pStyle w:val="21"/>
        <w:numPr>
          <w:ilvl w:val="0"/>
          <w:numId w:val="2"/>
        </w:numPr>
        <w:shd w:val="clear" w:color="auto" w:fill="auto"/>
        <w:tabs>
          <w:tab w:val="left" w:pos="1441"/>
        </w:tabs>
        <w:spacing w:before="0" w:after="0" w:line="360" w:lineRule="auto"/>
        <w:ind w:left="0" w:firstLine="709"/>
        <w:rPr>
          <w:rFonts w:ascii="Times New Roman" w:hAnsi="Times New Roman" w:cs="Times New Roman"/>
        </w:rPr>
      </w:pPr>
      <w:r w:rsidRPr="009A752D">
        <w:rPr>
          <w:rFonts w:ascii="Times New Roman" w:hAnsi="Times New Roman" w:cs="Times New Roman"/>
        </w:rPr>
        <w:t>с</w:t>
      </w:r>
      <w:r w:rsidRPr="009A752D">
        <w:rPr>
          <w:rFonts w:ascii="Times New Roman" w:hAnsi="Times New Roman" w:cs="Times New Roman"/>
          <w:color w:val="000000"/>
          <w:lang w:eastAsia="uk-UA" w:bidi="uk-UA"/>
        </w:rPr>
        <w:t>творює нові майданчики для обговорення результатів наукових досліджень он-лайн з одночасним залученням колег до рецензування та координації наукових проектів. Збільшується «видимість» вчених та їх розробок, розширюється коло тих, хто ознайомився з результатами роботи дослідників і послався на отримані ними результати у власних публікаціях або використав пропозиції на практиці</w:t>
      </w:r>
      <w:r w:rsidRPr="009A752D">
        <w:rPr>
          <w:rFonts w:ascii="Times New Roman" w:hAnsi="Times New Roman" w:cs="Times New Roman"/>
          <w:color w:val="000000"/>
          <w:lang w:val="ru-RU" w:eastAsia="uk-UA" w:bidi="uk-UA"/>
        </w:rPr>
        <w:t xml:space="preserve"> [9]</w:t>
      </w:r>
      <w:r w:rsidRPr="009A752D">
        <w:rPr>
          <w:rFonts w:ascii="Times New Roman" w:hAnsi="Times New Roman" w:cs="Times New Roman"/>
          <w:color w:val="000000"/>
          <w:lang w:eastAsia="uk-UA" w:bidi="uk-UA"/>
        </w:rPr>
        <w:t>.</w:t>
      </w:r>
    </w:p>
    <w:p w14:paraId="050B10F3" w14:textId="77777777" w:rsidR="00D658A4" w:rsidRPr="009A752D" w:rsidRDefault="00D658A4" w:rsidP="00D658A4">
      <w:pPr>
        <w:pStyle w:val="21"/>
        <w:shd w:val="clear" w:color="auto" w:fill="auto"/>
        <w:tabs>
          <w:tab w:val="left" w:pos="1723"/>
          <w:tab w:val="left" w:pos="3550"/>
          <w:tab w:val="left" w:pos="5803"/>
          <w:tab w:val="left" w:pos="7546"/>
          <w:tab w:val="left" w:pos="8842"/>
        </w:tabs>
        <w:spacing w:before="0" w:after="0" w:line="360" w:lineRule="auto"/>
        <w:ind w:firstLine="709"/>
        <w:rPr>
          <w:rFonts w:ascii="Times New Roman" w:hAnsi="Times New Roman" w:cs="Times New Roman"/>
        </w:rPr>
      </w:pPr>
      <w:r w:rsidRPr="009A752D">
        <w:rPr>
          <w:rFonts w:ascii="Times New Roman" w:hAnsi="Times New Roman" w:cs="Times New Roman"/>
          <w:color w:val="000000"/>
          <w:lang w:val="en-US" w:eastAsia="uk-UA" w:bidi="uk-UA"/>
        </w:rPr>
        <w:lastRenderedPageBreak/>
        <w:t>BOAI</w:t>
      </w:r>
      <w:r w:rsidRPr="00FF04B3">
        <w:rPr>
          <w:rFonts w:ascii="Times New Roman" w:hAnsi="Times New Roman" w:cs="Times New Roman"/>
          <w:color w:val="000000"/>
          <w:lang w:eastAsia="uk-UA" w:bidi="uk-UA"/>
        </w:rPr>
        <w:t xml:space="preserve"> (</w:t>
      </w:r>
      <w:r w:rsidRPr="009A752D">
        <w:rPr>
          <w:rFonts w:ascii="Times New Roman" w:hAnsi="Times New Roman" w:cs="Times New Roman"/>
          <w:color w:val="000000"/>
          <w:lang w:eastAsia="uk-UA" w:bidi="uk-UA"/>
        </w:rPr>
        <w:t>Будапештська ініціатива відкритого доступу</w:t>
      </w:r>
      <w:r w:rsidRPr="00FF04B3">
        <w:rPr>
          <w:rFonts w:ascii="Times New Roman" w:hAnsi="Times New Roman" w:cs="Times New Roman"/>
          <w:color w:val="000000"/>
          <w:lang w:eastAsia="uk-UA" w:bidi="uk-UA"/>
        </w:rPr>
        <w:t>)</w:t>
      </w:r>
      <w:r w:rsidRPr="009A752D">
        <w:rPr>
          <w:rFonts w:ascii="Times New Roman" w:hAnsi="Times New Roman" w:cs="Times New Roman"/>
          <w:color w:val="000000"/>
          <w:lang w:eastAsia="uk-UA" w:bidi="uk-UA"/>
        </w:rPr>
        <w:t xml:space="preserve"> під «відкритим доступом» розуміє «безкоштовну доступність у загальнодоступному Інтернеті, що дозволяє будь-яким користувачам читати, завантажувати, копіювати, поширювати, друкувати, шукати або посилатись на повні тексти, сканувати їх для індексування, передавати у вигляді даних у програмні продукти або використовувати в будь-яких інших законних цілях без фінансових, юридичних чи технічних бар'єрів, крім тих, які невіддільні від отримання доступу до самого Інтернету». </w:t>
      </w:r>
      <w:r w:rsidRPr="009A752D">
        <w:rPr>
          <w:rFonts w:ascii="Times New Roman" w:hAnsi="Times New Roman" w:cs="Times New Roman"/>
          <w:color w:val="000000"/>
          <w:vertAlign w:val="superscript"/>
          <w:lang w:eastAsia="uk-UA" w:bidi="uk-UA"/>
        </w:rPr>
        <w:t xml:space="preserve"> </w:t>
      </w:r>
      <w:r w:rsidRPr="009A752D">
        <w:rPr>
          <w:rFonts w:ascii="Times New Roman" w:hAnsi="Times New Roman" w:cs="Times New Roman"/>
          <w:color w:val="000000"/>
          <w:lang w:eastAsia="uk-UA" w:bidi="uk-UA"/>
        </w:rPr>
        <w:t>Єдиним прийнятним обмеженням, може бути лише немайнове право автора на недоторканість твору і коректне цитування та визнання. [10].</w:t>
      </w:r>
    </w:p>
    <w:p w14:paraId="1495DCBF"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color w:val="000000"/>
          <w:lang w:eastAsia="uk-UA" w:bidi="uk-UA"/>
        </w:rPr>
        <w:t>Ключовими елементами системи відкритості є відкриті архіви, електронні бібліотеки та сховища даних, депозитарії, що діють, як правило, на підставі так званих «вільних ліцензій»</w:t>
      </w:r>
      <w:r w:rsidRPr="009A752D">
        <w:rPr>
          <w:rFonts w:ascii="Times New Roman" w:hAnsi="Times New Roman" w:cs="Times New Roman"/>
          <w:color w:val="000000"/>
          <w:vertAlign w:val="superscript"/>
          <w:lang w:eastAsia="uk-UA" w:bidi="uk-UA"/>
        </w:rPr>
        <w:t xml:space="preserve"> </w:t>
      </w:r>
      <w:r w:rsidRPr="009A752D">
        <w:rPr>
          <w:rFonts w:ascii="Times New Roman" w:hAnsi="Times New Roman" w:cs="Times New Roman"/>
          <w:color w:val="000000"/>
          <w:lang w:eastAsia="uk-UA" w:bidi="uk-UA"/>
        </w:rPr>
        <w:t xml:space="preserve"> [11] і побудовані таким чином, щоб максимально широкому колу зацікавлених осіб надати доступ до знань, наукових розробок і даних, зібраних в результаті експериментів або спеціально проведених спостережень .</w:t>
      </w:r>
    </w:p>
    <w:p w14:paraId="54425424" w14:textId="77777777" w:rsidR="00D658A4" w:rsidRPr="009A752D" w:rsidRDefault="00D658A4" w:rsidP="00D658A4">
      <w:pPr>
        <w:widowControl/>
        <w:spacing w:line="360" w:lineRule="auto"/>
        <w:ind w:firstLine="709"/>
        <w:jc w:val="both"/>
        <w:rPr>
          <w:rFonts w:ascii="Times New Roman" w:hAnsi="Times New Roman" w:cs="Times New Roman"/>
          <w:sz w:val="28"/>
          <w:szCs w:val="28"/>
          <w:lang w:bidi="uk-UA"/>
        </w:rPr>
      </w:pPr>
    </w:p>
    <w:p w14:paraId="0FA2D13B" w14:textId="77777777" w:rsidR="00D658A4" w:rsidRPr="009A752D" w:rsidRDefault="00D658A4" w:rsidP="00D658A4">
      <w:pPr>
        <w:pStyle w:val="1"/>
        <w:numPr>
          <w:ilvl w:val="0"/>
          <w:numId w:val="8"/>
        </w:numPr>
        <w:spacing w:before="0" w:after="0" w:line="360" w:lineRule="auto"/>
        <w:ind w:left="0" w:firstLine="709"/>
        <w:jc w:val="center"/>
        <w:rPr>
          <w:rFonts w:ascii="Times New Roman" w:hAnsi="Times New Roman" w:cs="Times New Roman"/>
          <w:sz w:val="28"/>
          <w:szCs w:val="28"/>
        </w:rPr>
      </w:pPr>
      <w:bookmarkStart w:id="13" w:name="_Toc63347159"/>
      <w:r w:rsidRPr="009A752D">
        <w:rPr>
          <w:rFonts w:ascii="Times New Roman" w:hAnsi="Times New Roman" w:cs="Times New Roman"/>
          <w:sz w:val="28"/>
          <w:szCs w:val="28"/>
        </w:rPr>
        <w:t>РЕПОЗИТАРІЙ, ЯК ІНСТРУМЕНТ ВІДКРИТОЇ НАУКИ</w:t>
      </w:r>
      <w:bookmarkEnd w:id="13"/>
      <w:r w:rsidRPr="009A752D">
        <w:rPr>
          <w:rFonts w:ascii="Times New Roman" w:hAnsi="Times New Roman" w:cs="Times New Roman"/>
          <w:sz w:val="28"/>
          <w:szCs w:val="28"/>
        </w:rPr>
        <w:t xml:space="preserve"> </w:t>
      </w:r>
      <w:bookmarkEnd w:id="12"/>
    </w:p>
    <w:p w14:paraId="74418A57"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color w:val="000000"/>
          <w:lang w:eastAsia="uk-UA" w:bidi="uk-UA"/>
        </w:rPr>
        <w:t xml:space="preserve">Базовим фінансовим принципом діяльності у сфері відкритого доступу є забезпечення фінансування та покриття збитків на забезпечення доступу до інформації покладається на самого автора або на установу, в якій працює автор. Для осіб, які отримують доступ до інформації, такий доступ і використання є  безкоштовним, безперешкодним, цілодобовим, на відміну від традиційних передплатних моделей, коли витрати компенсуються тими особами, які отримують доступ до інформації. </w:t>
      </w:r>
    </w:p>
    <w:p w14:paraId="11651781"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rPr>
        <w:t xml:space="preserve">Вважається, </w:t>
      </w:r>
      <w:r w:rsidRPr="009A752D">
        <w:rPr>
          <w:rFonts w:ascii="Times New Roman" w:hAnsi="Times New Roman" w:cs="Times New Roman"/>
          <w:color w:val="000000"/>
          <w:lang w:eastAsia="uk-UA" w:bidi="uk-UA"/>
        </w:rPr>
        <w:t xml:space="preserve">що ця модель надає переваги усім зацікавленим сторонам: організаціям, що фінансують - у вигляді послуг для суспільства та позитивної віддачі від інвестицій у дослідження; авторам - оскільки спонукає до широкого розповсюдження їх робіт; читачам - адже надає доступ до першоджерел; видавцям та рецензентам - оскільки сприяє більш високій оцінці їхньої праці; бібліотекам, яким дозволяє у повній мірі задовольняти різноманітні </w:t>
      </w:r>
      <w:r w:rsidRPr="009A752D">
        <w:rPr>
          <w:rFonts w:ascii="Times New Roman" w:hAnsi="Times New Roman" w:cs="Times New Roman"/>
          <w:color w:val="000000"/>
          <w:lang w:eastAsia="uk-UA" w:bidi="uk-UA"/>
        </w:rPr>
        <w:lastRenderedPageBreak/>
        <w:t>інформаційні запити користувачів; дослідницьким установам та інституціям, збільшуючи їх «видимість», зміцнюючи репутацію та престиж; невеликим видавництвам та науковим громадам, для яких створює стратегічні перспективи для розвитку [9].</w:t>
      </w:r>
    </w:p>
    <w:p w14:paraId="6E4378EA"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color w:val="000000"/>
          <w:lang w:eastAsia="uk-UA" w:bidi="uk-UA"/>
        </w:rPr>
        <w:t>Що стосується інформації</w:t>
      </w:r>
      <w:r w:rsidRPr="009A752D">
        <w:rPr>
          <w:rFonts w:ascii="Times New Roman" w:hAnsi="Times New Roman" w:cs="Times New Roman"/>
          <w:color w:val="000000"/>
          <w:lang w:val="ru-RU" w:eastAsia="uk-UA" w:bidi="uk-UA"/>
        </w:rPr>
        <w:t>, яка</w:t>
      </w:r>
      <w:r w:rsidRPr="009A752D">
        <w:rPr>
          <w:rFonts w:ascii="Times New Roman" w:hAnsi="Times New Roman" w:cs="Times New Roman"/>
          <w:color w:val="000000"/>
          <w:lang w:eastAsia="uk-UA" w:bidi="uk-UA"/>
        </w:rPr>
        <w:t xml:space="preserve"> створюється державними</w:t>
      </w:r>
      <w:r w:rsidRPr="009A752D">
        <w:rPr>
          <w:rFonts w:ascii="Times New Roman" w:hAnsi="Times New Roman" w:cs="Times New Roman"/>
          <w:color w:val="000000"/>
          <w:lang w:val="ru-RU" w:eastAsia="uk-UA" w:bidi="uk-UA"/>
        </w:rPr>
        <w:t xml:space="preserve"> та</w:t>
      </w:r>
      <w:r w:rsidRPr="009A752D">
        <w:rPr>
          <w:rFonts w:ascii="Times New Roman" w:hAnsi="Times New Roman" w:cs="Times New Roman"/>
          <w:color w:val="000000"/>
          <w:lang w:eastAsia="uk-UA" w:bidi="uk-UA"/>
        </w:rPr>
        <w:t xml:space="preserve"> комунальними науковими установами</w:t>
      </w:r>
      <w:r w:rsidRPr="009A752D">
        <w:rPr>
          <w:rFonts w:ascii="Times New Roman" w:hAnsi="Times New Roman" w:cs="Times New Roman"/>
          <w:color w:val="000000"/>
          <w:lang w:val="ru-RU" w:eastAsia="uk-UA" w:bidi="uk-UA"/>
        </w:rPr>
        <w:t xml:space="preserve">, то </w:t>
      </w:r>
      <w:r w:rsidRPr="009A752D">
        <w:rPr>
          <w:rFonts w:ascii="Times New Roman" w:hAnsi="Times New Roman" w:cs="Times New Roman"/>
          <w:color w:val="000000"/>
          <w:lang w:eastAsia="uk-UA" w:bidi="uk-UA"/>
        </w:rPr>
        <w:t xml:space="preserve">на користь відкритості наукових результатів, отриманих такими установами, свідчить той факт, що більшість досліджень фінансується з державного бюджету, тобто, за кошти суспільства, і відповідно, наукові результати мають належати також суспільству.  </w:t>
      </w:r>
    </w:p>
    <w:p w14:paraId="2D82AD08" w14:textId="77777777" w:rsidR="00D658A4" w:rsidRPr="00893A31" w:rsidRDefault="00D658A4" w:rsidP="00D658A4">
      <w:pPr>
        <w:pStyle w:val="21"/>
        <w:shd w:val="clear" w:color="auto" w:fill="auto"/>
        <w:spacing w:before="0" w:after="0" w:line="360" w:lineRule="auto"/>
        <w:ind w:firstLine="709"/>
        <w:rPr>
          <w:rFonts w:ascii="Times New Roman" w:hAnsi="Times New Roman" w:cs="Times New Roman"/>
          <w:color w:val="000000"/>
          <w:lang w:val="ru-RU" w:eastAsia="uk-UA" w:bidi="uk-UA"/>
        </w:rPr>
      </w:pPr>
      <w:r w:rsidRPr="009A752D">
        <w:rPr>
          <w:rFonts w:ascii="Times New Roman" w:hAnsi="Times New Roman" w:cs="Times New Roman"/>
          <w:color w:val="000000"/>
          <w:lang w:eastAsia="uk-UA" w:bidi="uk-UA"/>
        </w:rPr>
        <w:t>У 2016 році в ЄС було прийнято рішення про відкриття до 2020 року для широкого ознайомлення результатів усіх наукових досліджень, які фінансувались за рахунок бюджетних коштів. За новими правилами результати досліджень, що підтримуються державними й державно-приватними фондами будуть в обов'язковому порядку надаватись у відкритий доступ, якщо тільки не існує обґрунтованих причин проти цього (обмеження можуть бути продиктовані вимогами дотримання прав інтелектуальної власності, забезпечення безпеки або збереження конфіденційності інформації) [</w:t>
      </w:r>
      <w:r w:rsidRPr="009A752D">
        <w:rPr>
          <w:rFonts w:ascii="Times New Roman" w:hAnsi="Times New Roman" w:cs="Times New Roman"/>
          <w:color w:val="000000"/>
          <w:lang w:val="ru-RU" w:eastAsia="uk-UA" w:bidi="uk-UA"/>
        </w:rPr>
        <w:t xml:space="preserve">12]. </w:t>
      </w:r>
    </w:p>
    <w:p w14:paraId="0934E7D9"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color w:val="000000"/>
          <w:lang w:eastAsia="uk-UA" w:bidi="uk-UA"/>
        </w:rPr>
        <w:t>Прийняте в ЄС рішення про відритий доступ до результатів досліджень передбачає, що наукові публікації будуть розміщуватись в інституційних сховищах. Причому, якщо згідно з усталеною практикою видання, що не забезпечують відкритий доступ, дозволяють авторам розміщувати власні роботи у доступний для них спосіб з невеликою відстрочкою (наприклад, через 6 або 12 місяців після опублікування), то відповідно до прийнятого в ЄС рішення необхідно, щоб зазначені матеріали ставали доступними у момент опублікування завдяки розміщенню в інституційному депозитарії [9].</w:t>
      </w:r>
    </w:p>
    <w:p w14:paraId="4DAF1E70"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color w:val="000000"/>
          <w:lang w:eastAsia="uk-UA" w:bidi="uk-UA"/>
        </w:rPr>
        <w:t xml:space="preserve">Враховуючи зазначене можна стверджувати, що забезпечення відкритості наукових даних медичних установ, які повністю або частково фінансуються з державного бюджету є не лише правом таких установ, але і їх обов’язком перед суспільством. </w:t>
      </w:r>
    </w:p>
    <w:p w14:paraId="522F87C7"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color w:val="000000"/>
          <w:lang w:eastAsia="uk-UA" w:bidi="uk-UA"/>
        </w:rPr>
      </w:pPr>
      <w:r w:rsidRPr="009A752D">
        <w:rPr>
          <w:rFonts w:ascii="Times New Roman" w:hAnsi="Times New Roman" w:cs="Times New Roman"/>
          <w:color w:val="000000"/>
          <w:lang w:eastAsia="uk-UA" w:bidi="uk-UA"/>
        </w:rPr>
        <w:t xml:space="preserve">Наукова комунікація має наступні основні складові: </w:t>
      </w:r>
    </w:p>
    <w:p w14:paraId="0478B603" w14:textId="77777777" w:rsidR="00D658A4" w:rsidRPr="009A752D" w:rsidRDefault="00D658A4" w:rsidP="00D658A4">
      <w:pPr>
        <w:pStyle w:val="21"/>
        <w:numPr>
          <w:ilvl w:val="0"/>
          <w:numId w:val="2"/>
        </w:numPr>
        <w:shd w:val="clear" w:color="auto" w:fill="auto"/>
        <w:spacing w:before="0" w:after="0" w:line="360" w:lineRule="auto"/>
        <w:ind w:left="0" w:firstLine="709"/>
        <w:rPr>
          <w:rFonts w:ascii="Times New Roman" w:hAnsi="Times New Roman" w:cs="Times New Roman"/>
        </w:rPr>
      </w:pPr>
      <w:r w:rsidRPr="009A752D">
        <w:rPr>
          <w:rFonts w:ascii="Times New Roman" w:hAnsi="Times New Roman" w:cs="Times New Roman"/>
          <w:color w:val="000000"/>
          <w:lang w:eastAsia="uk-UA" w:bidi="uk-UA"/>
        </w:rPr>
        <w:t>реєстрація нової ідеї чи дослідження;</w:t>
      </w:r>
    </w:p>
    <w:p w14:paraId="25EB46F7" w14:textId="77777777" w:rsidR="00D658A4" w:rsidRPr="009A752D" w:rsidRDefault="00D658A4" w:rsidP="00D658A4">
      <w:pPr>
        <w:pStyle w:val="21"/>
        <w:numPr>
          <w:ilvl w:val="0"/>
          <w:numId w:val="2"/>
        </w:numPr>
        <w:shd w:val="clear" w:color="auto" w:fill="auto"/>
        <w:spacing w:before="0" w:after="0" w:line="360" w:lineRule="auto"/>
        <w:ind w:left="0" w:firstLine="709"/>
        <w:rPr>
          <w:rFonts w:ascii="Times New Roman" w:hAnsi="Times New Roman" w:cs="Times New Roman"/>
        </w:rPr>
      </w:pPr>
      <w:r w:rsidRPr="009A752D">
        <w:rPr>
          <w:rFonts w:ascii="Times New Roman" w:hAnsi="Times New Roman" w:cs="Times New Roman"/>
          <w:color w:val="000000"/>
          <w:lang w:eastAsia="uk-UA" w:bidi="uk-UA"/>
        </w:rPr>
        <w:lastRenderedPageBreak/>
        <w:t xml:space="preserve"> сертифікація якості дослідження; </w:t>
      </w:r>
    </w:p>
    <w:p w14:paraId="4E0E3C35" w14:textId="77777777" w:rsidR="00D658A4" w:rsidRPr="009A752D" w:rsidRDefault="00D658A4" w:rsidP="00D658A4">
      <w:pPr>
        <w:pStyle w:val="21"/>
        <w:numPr>
          <w:ilvl w:val="0"/>
          <w:numId w:val="2"/>
        </w:numPr>
        <w:shd w:val="clear" w:color="auto" w:fill="auto"/>
        <w:spacing w:before="0" w:after="0" w:line="360" w:lineRule="auto"/>
        <w:ind w:left="0" w:firstLine="709"/>
        <w:rPr>
          <w:rFonts w:ascii="Times New Roman" w:hAnsi="Times New Roman" w:cs="Times New Roman"/>
        </w:rPr>
      </w:pPr>
      <w:r w:rsidRPr="009A752D">
        <w:rPr>
          <w:rFonts w:ascii="Times New Roman" w:hAnsi="Times New Roman" w:cs="Times New Roman"/>
          <w:color w:val="000000"/>
          <w:lang w:eastAsia="uk-UA" w:bidi="uk-UA"/>
        </w:rPr>
        <w:t xml:space="preserve">інформування про дослідження та його результати; </w:t>
      </w:r>
    </w:p>
    <w:p w14:paraId="1328AC3A" w14:textId="77777777" w:rsidR="00D658A4" w:rsidRPr="009A752D" w:rsidRDefault="00D658A4" w:rsidP="00D658A4">
      <w:pPr>
        <w:pStyle w:val="21"/>
        <w:numPr>
          <w:ilvl w:val="0"/>
          <w:numId w:val="2"/>
        </w:numPr>
        <w:shd w:val="clear" w:color="auto" w:fill="auto"/>
        <w:spacing w:before="0" w:after="0" w:line="360" w:lineRule="auto"/>
        <w:ind w:left="0" w:firstLine="709"/>
        <w:rPr>
          <w:rFonts w:ascii="Times New Roman" w:hAnsi="Times New Roman" w:cs="Times New Roman"/>
        </w:rPr>
      </w:pPr>
      <w:r w:rsidRPr="009A752D">
        <w:rPr>
          <w:rFonts w:ascii="Times New Roman" w:hAnsi="Times New Roman" w:cs="Times New Roman"/>
          <w:color w:val="000000"/>
          <w:lang w:eastAsia="uk-UA" w:bidi="uk-UA"/>
        </w:rPr>
        <w:t xml:space="preserve">архівування результатів дослідження для майбутнього доступу та використання. </w:t>
      </w:r>
    </w:p>
    <w:p w14:paraId="1A63E0EC"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color w:val="000000"/>
          <w:lang w:eastAsia="uk-UA" w:bidi="uk-UA"/>
        </w:rPr>
      </w:pPr>
      <w:r w:rsidRPr="009A752D">
        <w:rPr>
          <w:rFonts w:ascii="Times New Roman" w:hAnsi="Times New Roman" w:cs="Times New Roman"/>
          <w:color w:val="000000"/>
          <w:lang w:eastAsia="uk-UA" w:bidi="uk-UA"/>
        </w:rPr>
        <w:t>Якщо перші три складові забезпечені, здебільшого, журнальною моделлю розповсюдження інформації, то четверта складова - архівування і збереження - завжди були прерогативою бібліотек.   Проте, з появою Інтернету і впровадженням новітніх інформаційно-комунікаційних технологій ця функція все більше стає властивою для електронних архівів (репозитаріїв).  Наразі понад 30% наукових публікацій вільно доступні в мережі Інтернет,  де їх представляють понад 6000  академічних журналів та понад 4500 репозитаріїв.</w:t>
      </w:r>
    </w:p>
    <w:p w14:paraId="04B88BE3" w14:textId="77777777" w:rsidR="00D658A4" w:rsidRPr="00893A31" w:rsidRDefault="00D658A4" w:rsidP="00D658A4">
      <w:pPr>
        <w:pStyle w:val="21"/>
        <w:shd w:val="clear" w:color="auto" w:fill="auto"/>
        <w:spacing w:before="0" w:after="0" w:line="360" w:lineRule="auto"/>
        <w:ind w:firstLine="709"/>
        <w:rPr>
          <w:rFonts w:ascii="Times New Roman" w:hAnsi="Times New Roman" w:cs="Times New Roman"/>
          <w:color w:val="000000"/>
          <w:lang w:eastAsia="uk-UA" w:bidi="uk-UA"/>
        </w:rPr>
      </w:pPr>
      <w:r w:rsidRPr="009A752D">
        <w:rPr>
          <w:rFonts w:ascii="Times New Roman" w:hAnsi="Times New Roman" w:cs="Times New Roman"/>
          <w:color w:val="000000"/>
          <w:lang w:eastAsia="uk-UA" w:bidi="uk-UA"/>
        </w:rPr>
        <w:t xml:space="preserve">Репозиторій </w:t>
      </w:r>
      <w:hyperlink r:id="rId16" w:history="1">
        <w:r w:rsidRPr="009A752D">
          <w:rPr>
            <w:rStyle w:val="a3"/>
            <w:rFonts w:ascii="Times New Roman" w:hAnsi="Times New Roman" w:cs="Times New Roman"/>
            <w:lang w:eastAsia="uk-UA" w:bidi="uk-UA"/>
          </w:rPr>
          <w:t xml:space="preserve">(англ. </w:t>
        </w:r>
      </w:hyperlink>
      <w:r w:rsidRPr="009A752D">
        <w:rPr>
          <w:rFonts w:ascii="Times New Roman" w:hAnsi="Times New Roman" w:cs="Times New Roman"/>
          <w:color w:val="000000"/>
          <w:lang w:val="en-US" w:bidi="en-US"/>
        </w:rPr>
        <w:t>repository</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eastAsia="uk-UA" w:bidi="uk-UA"/>
        </w:rPr>
        <w:t xml:space="preserve">- сховище, вмістилище, склад) - місце, де зберігаються й підтримуються певні дані. Також репозитарій - це колекція, яка містить певні сутності (дані, інформацію) та може фільтрувати й повертати результат у залежності від вимог користувача [13]. </w:t>
      </w:r>
    </w:p>
    <w:p w14:paraId="36DB4840"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color w:val="000000"/>
          <w:lang w:eastAsia="uk-UA" w:bidi="uk-UA"/>
        </w:rPr>
      </w:pPr>
      <w:r w:rsidRPr="009A752D">
        <w:rPr>
          <w:rFonts w:ascii="Times New Roman" w:hAnsi="Times New Roman" w:cs="Times New Roman"/>
          <w:color w:val="000000"/>
          <w:lang w:eastAsia="uk-UA" w:bidi="uk-UA"/>
        </w:rPr>
        <w:t>Репозитарії поділяються на:</w:t>
      </w:r>
    </w:p>
    <w:p w14:paraId="156F8F5A" w14:textId="77777777" w:rsidR="00D658A4" w:rsidRPr="009A752D" w:rsidRDefault="00D658A4" w:rsidP="00D658A4">
      <w:pPr>
        <w:pStyle w:val="21"/>
        <w:numPr>
          <w:ilvl w:val="0"/>
          <w:numId w:val="9"/>
        </w:numPr>
        <w:shd w:val="clear" w:color="auto" w:fill="auto"/>
        <w:tabs>
          <w:tab w:val="left" w:pos="1358"/>
        </w:tabs>
        <w:spacing w:before="0" w:after="0" w:line="360" w:lineRule="auto"/>
        <w:ind w:firstLine="709"/>
        <w:rPr>
          <w:rFonts w:ascii="Times New Roman" w:hAnsi="Times New Roman" w:cs="Times New Roman"/>
        </w:rPr>
      </w:pPr>
      <w:r w:rsidRPr="009A752D">
        <w:rPr>
          <w:rFonts w:ascii="Times New Roman" w:hAnsi="Times New Roman" w:cs="Times New Roman"/>
          <w:color w:val="000000"/>
          <w:lang w:eastAsia="uk-UA" w:bidi="uk-UA"/>
        </w:rPr>
        <w:t xml:space="preserve">інституційні - належать одній установі: університету, інституту, лабораторії, організації. Таких у світі найбільше - 3091. Серед відомих прикладів - Массачусетський технологічний інститут </w:t>
      </w:r>
      <w:r w:rsidRPr="009A752D">
        <w:rPr>
          <w:rFonts w:ascii="Times New Roman" w:hAnsi="Times New Roman" w:cs="Times New Roman"/>
          <w:color w:val="000000"/>
          <w:lang w:bidi="en-US"/>
        </w:rPr>
        <w:t>(</w:t>
      </w:r>
      <w:r w:rsidRPr="009A752D">
        <w:rPr>
          <w:rFonts w:ascii="Times New Roman" w:hAnsi="Times New Roman" w:cs="Times New Roman"/>
          <w:color w:val="000000"/>
          <w:lang w:val="en-US" w:bidi="en-US"/>
        </w:rPr>
        <w:t>DSpace</w:t>
      </w:r>
      <w:r w:rsidRPr="009A752D">
        <w:rPr>
          <w:rFonts w:ascii="Times New Roman" w:hAnsi="Times New Roman" w:cs="Times New Roman"/>
          <w:color w:val="000000"/>
          <w:lang w:bidi="en-US"/>
        </w:rPr>
        <w:t>@</w:t>
      </w:r>
      <w:r w:rsidRPr="009A752D">
        <w:rPr>
          <w:rFonts w:ascii="Times New Roman" w:hAnsi="Times New Roman" w:cs="Times New Roman"/>
          <w:color w:val="000000"/>
          <w:lang w:val="en-US" w:bidi="en-US"/>
        </w:rPr>
        <w:t>MIT</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eastAsia="uk-UA" w:bidi="uk-UA"/>
        </w:rPr>
        <w:t xml:space="preserve">[14], </w:t>
      </w:r>
      <w:r w:rsidRPr="009A752D">
        <w:rPr>
          <w:rFonts w:ascii="Times New Roman" w:hAnsi="Times New Roman" w:cs="Times New Roman"/>
          <w:color w:val="000000"/>
          <w:lang w:val="en-US" w:bidi="en-US"/>
        </w:rPr>
        <w:t>eScholarship</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eastAsia="uk-UA" w:bidi="uk-UA"/>
        </w:rPr>
        <w:t xml:space="preserve">від Університету Каліфорнії [15], </w:t>
      </w:r>
      <w:r w:rsidRPr="009A752D">
        <w:rPr>
          <w:rFonts w:ascii="Times New Roman" w:hAnsi="Times New Roman" w:cs="Times New Roman"/>
          <w:color w:val="000000"/>
          <w:lang w:val="en-US" w:bidi="en-US"/>
        </w:rPr>
        <w:t>UvA</w:t>
      </w:r>
      <w:r w:rsidRPr="009A752D">
        <w:rPr>
          <w:rFonts w:ascii="Times New Roman" w:hAnsi="Times New Roman" w:cs="Times New Roman"/>
          <w:color w:val="000000"/>
          <w:lang w:bidi="en-US"/>
        </w:rPr>
        <w:t>-</w:t>
      </w:r>
      <w:r w:rsidRPr="009A752D">
        <w:rPr>
          <w:rFonts w:ascii="Times New Roman" w:hAnsi="Times New Roman" w:cs="Times New Roman"/>
          <w:color w:val="000000"/>
          <w:lang w:val="en-US" w:bidi="en-US"/>
        </w:rPr>
        <w:t>DARE</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eastAsia="uk-UA" w:bidi="uk-UA"/>
        </w:rPr>
        <w:t xml:space="preserve">від Університету Амстердаму [16] та інші; </w:t>
      </w:r>
    </w:p>
    <w:p w14:paraId="73DB29D6" w14:textId="77777777" w:rsidR="00D658A4" w:rsidRPr="009A752D" w:rsidRDefault="00D658A4" w:rsidP="00D658A4">
      <w:pPr>
        <w:pStyle w:val="21"/>
        <w:numPr>
          <w:ilvl w:val="0"/>
          <w:numId w:val="9"/>
        </w:numPr>
        <w:shd w:val="clear" w:color="auto" w:fill="auto"/>
        <w:tabs>
          <w:tab w:val="left" w:pos="1358"/>
        </w:tabs>
        <w:spacing w:before="0" w:after="0" w:line="360" w:lineRule="auto"/>
        <w:ind w:firstLine="709"/>
        <w:rPr>
          <w:rFonts w:ascii="Times New Roman" w:hAnsi="Times New Roman" w:cs="Times New Roman"/>
        </w:rPr>
      </w:pPr>
      <w:r w:rsidRPr="009A752D">
        <w:rPr>
          <w:rFonts w:ascii="Times New Roman" w:hAnsi="Times New Roman" w:cs="Times New Roman"/>
          <w:color w:val="000000"/>
          <w:lang w:eastAsia="uk-UA" w:bidi="uk-UA"/>
        </w:rPr>
        <w:t xml:space="preserve">тематичні - охоплюють окремі дисципліни або галузі знань. Наприклад, вже згадуваний </w:t>
      </w:r>
      <w:r w:rsidRPr="009A752D">
        <w:rPr>
          <w:rFonts w:ascii="Times New Roman" w:hAnsi="Times New Roman" w:cs="Times New Roman"/>
          <w:color w:val="000000"/>
          <w:lang w:val="en-US" w:bidi="en-US"/>
        </w:rPr>
        <w:t>ArXiv</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CiteSeer</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RePEc</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Smithsonian</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NASA</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ADS</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SSRN</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PubMed</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Central</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PMC</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eastAsia="uk-UA" w:bidi="uk-UA"/>
        </w:rPr>
        <w:t xml:space="preserve">чи </w:t>
      </w:r>
      <w:r w:rsidRPr="009A752D">
        <w:rPr>
          <w:rFonts w:ascii="Times New Roman" w:hAnsi="Times New Roman" w:cs="Times New Roman"/>
          <w:color w:val="000000"/>
          <w:lang w:val="en-US" w:bidi="en-US"/>
        </w:rPr>
        <w:t>Europe</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PMC</w:t>
      </w:r>
      <w:r w:rsidRPr="009A752D">
        <w:rPr>
          <w:rFonts w:ascii="Times New Roman" w:hAnsi="Times New Roman" w:cs="Times New Roman"/>
          <w:color w:val="000000"/>
          <w:lang w:bidi="en-US"/>
        </w:rPr>
        <w:t>;</w:t>
      </w:r>
    </w:p>
    <w:p w14:paraId="39E0F526" w14:textId="77777777" w:rsidR="00D658A4" w:rsidRPr="009A752D" w:rsidRDefault="00D658A4" w:rsidP="00D658A4">
      <w:pPr>
        <w:pStyle w:val="21"/>
        <w:numPr>
          <w:ilvl w:val="0"/>
          <w:numId w:val="9"/>
        </w:numPr>
        <w:shd w:val="clear" w:color="auto" w:fill="auto"/>
        <w:tabs>
          <w:tab w:val="left" w:pos="1358"/>
        </w:tabs>
        <w:spacing w:before="0" w:after="0" w:line="360" w:lineRule="auto"/>
        <w:ind w:firstLine="709"/>
        <w:rPr>
          <w:rFonts w:ascii="Times New Roman" w:hAnsi="Times New Roman" w:cs="Times New Roman"/>
          <w:lang w:val="en-US"/>
        </w:rPr>
      </w:pPr>
      <w:r w:rsidRPr="009A752D">
        <w:rPr>
          <w:rFonts w:ascii="Times New Roman" w:hAnsi="Times New Roman" w:cs="Times New Roman"/>
          <w:color w:val="000000"/>
          <w:lang w:eastAsia="uk-UA" w:bidi="uk-UA"/>
        </w:rPr>
        <w:t xml:space="preserve">урядові </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eastAsia="uk-UA" w:bidi="uk-UA"/>
        </w:rPr>
        <w:t xml:space="preserve">належать державним структурам, що забезпечують зберігання та організацію доступу до урядових документів, звітів і т.п.). Наприклад, </w:t>
      </w:r>
      <w:r w:rsidRPr="009A752D">
        <w:rPr>
          <w:rFonts w:ascii="Times New Roman" w:hAnsi="Times New Roman" w:cs="Times New Roman"/>
          <w:color w:val="000000"/>
          <w:lang w:val="en-US" w:bidi="en-US"/>
        </w:rPr>
        <w:t xml:space="preserve">DAFWA Research Library </w:t>
      </w:r>
      <w:r w:rsidRPr="009A752D">
        <w:rPr>
          <w:rFonts w:ascii="Times New Roman" w:hAnsi="Times New Roman" w:cs="Times New Roman"/>
          <w:color w:val="000000"/>
          <w:lang w:eastAsia="uk-UA" w:bidi="uk-UA"/>
        </w:rPr>
        <w:t>[17].</w:t>
      </w:r>
    </w:p>
    <w:p w14:paraId="062976C5" w14:textId="77777777" w:rsidR="00D658A4" w:rsidRPr="009A752D" w:rsidRDefault="00D658A4" w:rsidP="00D658A4">
      <w:pPr>
        <w:pStyle w:val="21"/>
        <w:numPr>
          <w:ilvl w:val="0"/>
          <w:numId w:val="9"/>
        </w:numPr>
        <w:shd w:val="clear" w:color="auto" w:fill="auto"/>
        <w:tabs>
          <w:tab w:val="left" w:pos="1358"/>
        </w:tabs>
        <w:spacing w:before="0" w:after="0" w:line="360" w:lineRule="auto"/>
        <w:ind w:firstLine="709"/>
        <w:rPr>
          <w:rFonts w:ascii="Times New Roman" w:hAnsi="Times New Roman" w:cs="Times New Roman"/>
        </w:rPr>
      </w:pPr>
      <w:r w:rsidRPr="009A752D">
        <w:rPr>
          <w:rFonts w:ascii="Times New Roman" w:hAnsi="Times New Roman" w:cs="Times New Roman"/>
          <w:color w:val="000000"/>
          <w:lang w:eastAsia="uk-UA" w:bidi="uk-UA"/>
        </w:rPr>
        <w:t xml:space="preserve">агрегаційні або міжінституційні - належать консорціуму університетів чи інститутів або окремому проекту. Наприклад, відомі </w:t>
      </w:r>
      <w:r w:rsidRPr="009A752D">
        <w:rPr>
          <w:rFonts w:ascii="Times New Roman" w:hAnsi="Times New Roman" w:cs="Times New Roman"/>
          <w:color w:val="000000"/>
          <w:lang w:val="en-US" w:bidi="en-US"/>
        </w:rPr>
        <w:t>Internet</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Archive</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eastAsia="uk-UA" w:bidi="uk-UA"/>
        </w:rPr>
        <w:t xml:space="preserve">[18], </w:t>
      </w:r>
      <w:r w:rsidRPr="009A752D">
        <w:rPr>
          <w:rFonts w:ascii="Times New Roman" w:hAnsi="Times New Roman" w:cs="Times New Roman"/>
          <w:color w:val="000000"/>
          <w:lang w:val="en-US" w:bidi="en-US"/>
        </w:rPr>
        <w:t>ZENODO</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eastAsia="uk-UA" w:bidi="uk-UA"/>
        </w:rPr>
        <w:t xml:space="preserve">[19], архів відкритого доступу від </w:t>
      </w:r>
      <w:r w:rsidRPr="009A752D">
        <w:rPr>
          <w:rFonts w:ascii="Times New Roman" w:hAnsi="Times New Roman" w:cs="Times New Roman"/>
          <w:color w:val="000000"/>
          <w:lang w:val="en-US" w:bidi="en-US"/>
        </w:rPr>
        <w:t>OpenAIRE</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CERN</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eastAsia="uk-UA" w:bidi="uk-UA"/>
        </w:rPr>
        <w:t xml:space="preserve">Останній, зокрема, пропонує безкоштовне надання </w:t>
      </w:r>
      <w:r w:rsidRPr="009A752D">
        <w:rPr>
          <w:rFonts w:ascii="Times New Roman" w:hAnsi="Times New Roman" w:cs="Times New Roman"/>
          <w:color w:val="000000"/>
          <w:lang w:val="en-US" w:bidi="en-US"/>
        </w:rPr>
        <w:t>DOI</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eastAsia="uk-UA" w:bidi="uk-UA"/>
        </w:rPr>
        <w:t xml:space="preserve">для депозитів та інші </w:t>
      </w:r>
      <w:r w:rsidRPr="009A752D">
        <w:rPr>
          <w:rFonts w:ascii="Times New Roman" w:hAnsi="Times New Roman" w:cs="Times New Roman"/>
          <w:color w:val="000000"/>
          <w:lang w:eastAsia="uk-UA" w:bidi="uk-UA"/>
        </w:rPr>
        <w:lastRenderedPageBreak/>
        <w:t>потрібні для дослідників сервіси.</w:t>
      </w:r>
    </w:p>
    <w:p w14:paraId="7FBE0D5F" w14:textId="77777777" w:rsidR="00D658A4" w:rsidRDefault="00D658A4" w:rsidP="00D658A4">
      <w:pPr>
        <w:pStyle w:val="21"/>
        <w:shd w:val="clear" w:color="auto" w:fill="auto"/>
        <w:tabs>
          <w:tab w:val="left" w:pos="4896"/>
          <w:tab w:val="right" w:pos="9329"/>
        </w:tabs>
        <w:spacing w:before="0" w:after="0" w:line="360" w:lineRule="auto"/>
        <w:ind w:firstLine="709"/>
        <w:rPr>
          <w:rFonts w:ascii="Times New Roman" w:hAnsi="Times New Roman" w:cs="Times New Roman"/>
          <w:color w:val="000000"/>
          <w:lang w:bidi="en-US"/>
        </w:rPr>
      </w:pPr>
      <w:r w:rsidRPr="009A752D">
        <w:rPr>
          <w:rFonts w:ascii="Times New Roman" w:hAnsi="Times New Roman" w:cs="Times New Roman"/>
          <w:color w:val="000000"/>
          <w:lang w:eastAsia="uk-UA" w:bidi="uk-UA"/>
        </w:rPr>
        <w:t xml:space="preserve">Кожен репозитарій, в залежності від мети діяльності та його виду, самостійно визначає та встановлює власну політику щодо колекцій, менеджменту, правил та умов доступу.   Ознайомитись з типовими підходами до встановлення такої політики можливо, зокрема, завдяки проекту </w:t>
      </w:r>
      <w:r w:rsidRPr="009A752D">
        <w:rPr>
          <w:rFonts w:ascii="Times New Roman" w:hAnsi="Times New Roman" w:cs="Times New Roman"/>
          <w:color w:val="000000"/>
          <w:lang w:val="en-US" w:bidi="en-US"/>
        </w:rPr>
        <w:t>ROARMAP</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eastAsia="uk-UA" w:bidi="uk-UA"/>
        </w:rPr>
        <w:t xml:space="preserve">- </w:t>
      </w:r>
      <w:r w:rsidRPr="009A752D">
        <w:rPr>
          <w:rFonts w:ascii="Times New Roman" w:hAnsi="Times New Roman" w:cs="Times New Roman"/>
          <w:color w:val="000000"/>
          <w:lang w:val="en-US" w:bidi="en-US"/>
        </w:rPr>
        <w:t>The</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Registry</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of</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Open</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Access</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Repository</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Mandates</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and</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Policies</w:t>
      </w:r>
      <w:r w:rsidRPr="009A752D">
        <w:rPr>
          <w:rFonts w:ascii="Times New Roman" w:hAnsi="Times New Roman" w:cs="Times New Roman"/>
          <w:color w:val="000000"/>
          <w:lang w:bidi="en-US"/>
        </w:rPr>
        <w:t xml:space="preserve"> [20], </w:t>
      </w:r>
      <w:r w:rsidRPr="009A752D">
        <w:rPr>
          <w:rFonts w:ascii="Times New Roman" w:hAnsi="Times New Roman" w:cs="Times New Roman"/>
          <w:color w:val="000000"/>
          <w:lang w:val="en-US" w:bidi="en-US"/>
        </w:rPr>
        <w:t>SHERPA</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eastAsia="uk-UA" w:bidi="uk-UA"/>
        </w:rPr>
        <w:t xml:space="preserve">або </w:t>
      </w:r>
      <w:r w:rsidRPr="009A752D">
        <w:rPr>
          <w:rFonts w:ascii="Times New Roman" w:hAnsi="Times New Roman" w:cs="Times New Roman"/>
          <w:color w:val="000000"/>
          <w:lang w:val="en-US" w:bidi="en-US"/>
        </w:rPr>
        <w:t>MELIBEA</w:t>
      </w:r>
      <w:r w:rsidRPr="009A752D">
        <w:rPr>
          <w:rFonts w:ascii="Times New Roman" w:hAnsi="Times New Roman" w:cs="Times New Roman"/>
          <w:color w:val="000000"/>
          <w:lang w:bidi="en-US"/>
        </w:rPr>
        <w:t xml:space="preserve"> [21]. </w:t>
      </w:r>
    </w:p>
    <w:p w14:paraId="3914035A" w14:textId="77777777" w:rsidR="00D658A4" w:rsidRPr="009A752D" w:rsidRDefault="00D658A4" w:rsidP="00D658A4">
      <w:pPr>
        <w:pStyle w:val="21"/>
        <w:shd w:val="clear" w:color="auto" w:fill="auto"/>
        <w:tabs>
          <w:tab w:val="left" w:pos="4896"/>
          <w:tab w:val="right" w:pos="9329"/>
        </w:tabs>
        <w:spacing w:before="0" w:after="0" w:line="360" w:lineRule="auto"/>
        <w:ind w:firstLine="709"/>
        <w:rPr>
          <w:rFonts w:ascii="Times New Roman" w:hAnsi="Times New Roman" w:cs="Times New Roman"/>
        </w:rPr>
      </w:pP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eastAsia="uk-UA" w:bidi="uk-UA"/>
        </w:rPr>
        <w:t>Види документів, які зберігають у репозитаріях, залежать від місії та політики репозитарію чи наукової установи, що створює репозитарій. Це можуть бути будь-які оцифровані об'єкти наукової, освітньої, адміністративної, культурної діяльності окремого дослідника чи установи.  До репозитарію розміщують як нерецензовані недруковані матеріали (препринти, здебільшого авторські рукописи завершених і поданих до журналу статей), так і будь-які постпринти: передусім, рецензовані надруковані в журналах наукові статті, дисертації чи тези/автореферати дисертацій, електронні книги чи розділи книг, патенти, звіти, матеріали конференцій, а також іншу так звану «сіру» літературу - презентації, будь-які зображення та мультимедійні матеріали, аудіо- та відеофайли, комп'ютерні програми, веб-сторінки, набори даних, навчальні об'єкти, видання (газети, бюлетені, стрічки новин тощо), протоколи досліджень, грантові аплікації чи звіти проектів, статистичні дані, навчальні матеріали (окремі лекції, електронні портфоліо, програми курсів, методичні рекомендації тощо), студентські роботи (курсові, дипломні тощо), бібліографічні покажчики і навіть блоги інституцій.</w:t>
      </w:r>
    </w:p>
    <w:p w14:paraId="4FD167B0"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color w:val="000000"/>
          <w:lang w:eastAsia="uk-UA" w:bidi="uk-UA"/>
        </w:rPr>
      </w:pPr>
      <w:r w:rsidRPr="009A752D">
        <w:rPr>
          <w:rFonts w:ascii="Times New Roman" w:hAnsi="Times New Roman" w:cs="Times New Roman"/>
          <w:color w:val="000000"/>
          <w:lang w:eastAsia="uk-UA" w:bidi="uk-UA"/>
        </w:rPr>
        <w:t>Репозитарії можуть мати значний позитивний ефект для усіх суб’єктів його функціонування у науковій установі, зокрема:</w:t>
      </w:r>
    </w:p>
    <w:p w14:paraId="2F83BC88" w14:textId="77777777" w:rsidR="00D658A4" w:rsidRPr="009A752D" w:rsidRDefault="00D658A4" w:rsidP="00D658A4">
      <w:pPr>
        <w:pStyle w:val="21"/>
        <w:numPr>
          <w:ilvl w:val="0"/>
          <w:numId w:val="14"/>
        </w:numPr>
        <w:shd w:val="clear" w:color="auto" w:fill="auto"/>
        <w:spacing w:before="0" w:after="0" w:line="360" w:lineRule="auto"/>
        <w:ind w:left="0" w:firstLine="709"/>
        <w:rPr>
          <w:rFonts w:ascii="Times New Roman" w:hAnsi="Times New Roman" w:cs="Times New Roman"/>
        </w:rPr>
      </w:pPr>
      <w:r w:rsidRPr="009A752D">
        <w:rPr>
          <w:rFonts w:ascii="Times New Roman" w:hAnsi="Times New Roman" w:cs="Times New Roman"/>
          <w:color w:val="000000"/>
          <w:lang w:eastAsia="uk-UA" w:bidi="uk-UA"/>
        </w:rPr>
        <w:t xml:space="preserve">Для установи в цілому: підвищення авторитету, рейтингу та відомості в науковому світі; можливість оцінки зацікавленості суспільства та наукової спільноти у діяльності установи; можливість побудови рейтингів наукових працівників та відповідних заходів стимулювання;  розвиток наукової комунікації з іншими профільними установами;  побудова системи обліку та контролю активності публікацій наукових працівників; розповсюдження </w:t>
      </w:r>
      <w:r w:rsidRPr="009A752D">
        <w:rPr>
          <w:rFonts w:ascii="Times New Roman" w:hAnsi="Times New Roman" w:cs="Times New Roman"/>
          <w:color w:val="000000"/>
          <w:lang w:eastAsia="uk-UA" w:bidi="uk-UA"/>
        </w:rPr>
        <w:lastRenderedPageBreak/>
        <w:t>результатів досліджень, зберігання та ефективне використання наукового потенціалу; запобігання іміджевим втратам для установи завдяки застосування системи перевірки на академічну доброчесність; можливість надання додаткових платних послуг зацікавленим особам.</w:t>
      </w:r>
    </w:p>
    <w:p w14:paraId="6BE46EF7" w14:textId="77777777" w:rsidR="00D658A4" w:rsidRPr="009A752D" w:rsidRDefault="00D658A4" w:rsidP="00D658A4">
      <w:pPr>
        <w:pStyle w:val="21"/>
        <w:numPr>
          <w:ilvl w:val="0"/>
          <w:numId w:val="14"/>
        </w:numPr>
        <w:shd w:val="clear" w:color="auto" w:fill="auto"/>
        <w:spacing w:before="0" w:after="0" w:line="360" w:lineRule="auto"/>
        <w:ind w:left="0" w:firstLine="709"/>
        <w:rPr>
          <w:rFonts w:ascii="Times New Roman" w:hAnsi="Times New Roman" w:cs="Times New Roman"/>
        </w:rPr>
      </w:pPr>
      <w:r w:rsidRPr="009A752D">
        <w:rPr>
          <w:rFonts w:ascii="Times New Roman" w:hAnsi="Times New Roman" w:cs="Times New Roman"/>
          <w:color w:val="000000"/>
          <w:lang w:eastAsia="uk-UA" w:bidi="uk-UA"/>
        </w:rPr>
        <w:t>Для наукового підрозділу: розповсюдження матеріалів досліджень; апробація матеріалів досліджень, отримання зворотного зв’язку від наукової спільноти; підвищення індексу цитованості; побудова системи рейтингування науковців підрозділу та відповідного заохочення до підвищення якості наукової продукції; підвищення рівня академічної доброчесності.</w:t>
      </w:r>
    </w:p>
    <w:p w14:paraId="3581F776" w14:textId="77777777" w:rsidR="00D658A4" w:rsidRPr="009A752D" w:rsidRDefault="00D658A4" w:rsidP="00D658A4">
      <w:pPr>
        <w:pStyle w:val="21"/>
        <w:numPr>
          <w:ilvl w:val="0"/>
          <w:numId w:val="14"/>
        </w:numPr>
        <w:shd w:val="clear" w:color="auto" w:fill="auto"/>
        <w:spacing w:before="0" w:after="0" w:line="360" w:lineRule="auto"/>
        <w:ind w:left="0" w:firstLine="709"/>
        <w:rPr>
          <w:rFonts w:ascii="Times New Roman" w:hAnsi="Times New Roman" w:cs="Times New Roman"/>
        </w:rPr>
      </w:pPr>
      <w:r w:rsidRPr="009A752D">
        <w:rPr>
          <w:rFonts w:ascii="Times New Roman" w:hAnsi="Times New Roman" w:cs="Times New Roman"/>
          <w:color w:val="000000"/>
          <w:lang w:eastAsia="uk-UA" w:bidi="uk-UA"/>
        </w:rPr>
        <w:t>Безпосередньо для авторів: можливість донести результати своїх досліджень до широкого кола фахівців; підвищення рівня цитованості; можливість налагодження комунікації з провідними фахівцями галузі; довгострокове збереження інформації та можливість внесення змін (доповнень, редагувань) до неї; забезпечення фіксації дати створення твору, як засобу захисту авторських прав.</w:t>
      </w:r>
    </w:p>
    <w:p w14:paraId="55FF3BEA"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color w:val="000000"/>
          <w:lang w:eastAsia="uk-UA" w:bidi="uk-UA"/>
        </w:rPr>
      </w:pPr>
    </w:p>
    <w:p w14:paraId="3BAA55E0" w14:textId="77777777" w:rsidR="00D658A4" w:rsidRPr="009A752D" w:rsidRDefault="00D658A4" w:rsidP="00D658A4">
      <w:pPr>
        <w:pStyle w:val="1"/>
        <w:numPr>
          <w:ilvl w:val="0"/>
          <w:numId w:val="8"/>
        </w:numPr>
        <w:spacing w:before="0" w:after="0" w:line="360" w:lineRule="auto"/>
        <w:ind w:left="0" w:firstLine="709"/>
        <w:jc w:val="center"/>
        <w:rPr>
          <w:rFonts w:ascii="Times New Roman" w:hAnsi="Times New Roman" w:cs="Times New Roman"/>
          <w:sz w:val="28"/>
          <w:szCs w:val="28"/>
        </w:rPr>
      </w:pPr>
      <w:bookmarkStart w:id="14" w:name="_Toc63347160"/>
      <w:r w:rsidRPr="009A752D">
        <w:rPr>
          <w:rFonts w:ascii="Times New Roman" w:hAnsi="Times New Roman" w:cs="Times New Roman"/>
          <w:sz w:val="28"/>
          <w:szCs w:val="28"/>
        </w:rPr>
        <w:t>ПРАВОВІ ЗАСАДИ ФУНКЦІОНУВАННЯ РЕПОЗИТАРІЮ</w:t>
      </w:r>
      <w:bookmarkEnd w:id="14"/>
    </w:p>
    <w:p w14:paraId="10AD525D"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 xml:space="preserve">Згідно чинного законодавства, сукупність засобів, ресурсів та пов’язаних з ними послуг, які використовуються науковим співтовариством для проведення досліджень на найвищому рівні, що охоплює найважливіші об’єкти наукового устаткування та обладнання або набори приладів, ресурси, що базуються на знаннях (колекції, архіви, депозитарії або банки даних наукової інформації), інфраструктуру, засновану на технології комунікацій (грід, комп’ютери, програмне забезпечення і мережевий зв’язок), та інші структури унікального характеру визначають, </w:t>
      </w:r>
      <w:r>
        <w:rPr>
          <w:rFonts w:ascii="Times New Roman" w:eastAsia="Times New Roman" w:hAnsi="Times New Roman" w:cs="Times New Roman"/>
          <w:sz w:val="28"/>
          <w:szCs w:val="28"/>
          <w:lang w:eastAsia="ru-RU"/>
        </w:rPr>
        <w:t>як «дослідницька інфраструктура</w:t>
      </w:r>
      <w:r w:rsidRPr="009A752D">
        <w:rPr>
          <w:rFonts w:ascii="Times New Roman" w:eastAsia="Times New Roman" w:hAnsi="Times New Roman" w:cs="Times New Roman"/>
          <w:sz w:val="28"/>
          <w:szCs w:val="28"/>
          <w:lang w:eastAsia="ru-RU"/>
        </w:rPr>
        <w:t xml:space="preserve"> [22]. Такі інфраструктури можуть бути локально розташованими, віртуальними або розподіленими (організована мережа ресурсів), державними або приватними та входити до міжнародних мереж.  </w:t>
      </w:r>
      <w:r>
        <w:rPr>
          <w:rFonts w:ascii="Times New Roman" w:eastAsia="Times New Roman" w:hAnsi="Times New Roman" w:cs="Times New Roman"/>
          <w:sz w:val="28"/>
          <w:szCs w:val="28"/>
          <w:lang w:eastAsia="ru-RU"/>
        </w:rPr>
        <w:t xml:space="preserve">Таким чином, </w:t>
      </w:r>
      <w:r w:rsidRPr="009A752D">
        <w:rPr>
          <w:rFonts w:ascii="Times New Roman" w:eastAsia="Times New Roman" w:hAnsi="Times New Roman" w:cs="Times New Roman"/>
          <w:sz w:val="28"/>
          <w:szCs w:val="28"/>
          <w:lang w:eastAsia="ru-RU"/>
        </w:rPr>
        <w:t xml:space="preserve">репозитарії за своїм правовим статусом є елементом дослідницької інфраструктури.  </w:t>
      </w:r>
    </w:p>
    <w:p w14:paraId="643D610C"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За визначенням статті 5 Закону України «Про наукову та науково-технічну діяльність» вчений, який є основним суб’єктом наукової і науково-</w:t>
      </w:r>
      <w:r w:rsidRPr="009A752D">
        <w:rPr>
          <w:rFonts w:ascii="Times New Roman" w:eastAsia="Times New Roman" w:hAnsi="Times New Roman" w:cs="Times New Roman"/>
          <w:sz w:val="28"/>
          <w:szCs w:val="28"/>
          <w:lang w:eastAsia="ru-RU"/>
        </w:rPr>
        <w:lastRenderedPageBreak/>
        <w:t>технічної діяльності, має право отримувати, передавати та поширювати відкриту науково-технічну інформацію, а наукові установи мають право здійснювати видавничу діяльність наукового, освітнього та просвітницького характеру, виступати в установленому порядку засновниками друкованих засобів масової інформації, наукових видавництв, науков</w:t>
      </w:r>
      <w:r>
        <w:rPr>
          <w:rFonts w:ascii="Times New Roman" w:eastAsia="Times New Roman" w:hAnsi="Times New Roman" w:cs="Times New Roman"/>
          <w:sz w:val="28"/>
          <w:szCs w:val="28"/>
          <w:lang w:eastAsia="ru-RU"/>
        </w:rPr>
        <w:t>их журналів та наукових видань.</w:t>
      </w:r>
    </w:p>
    <w:p w14:paraId="21C0EA18"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Стаття 46 вищезазначеного Закону до основних принципів державного управління та регулювання у сфері наукової і науково-технічної діяльност</w:t>
      </w:r>
      <w:bookmarkStart w:id="15" w:name="n689"/>
      <w:bookmarkStart w:id="16" w:name="n690"/>
      <w:bookmarkStart w:id="17" w:name="n696"/>
      <w:bookmarkEnd w:id="15"/>
      <w:bookmarkEnd w:id="16"/>
      <w:bookmarkEnd w:id="17"/>
      <w:r w:rsidRPr="009A752D">
        <w:rPr>
          <w:rFonts w:ascii="Times New Roman" w:eastAsia="Times New Roman" w:hAnsi="Times New Roman" w:cs="Times New Roman"/>
          <w:sz w:val="28"/>
          <w:szCs w:val="28"/>
          <w:lang w:eastAsia="ru-RU"/>
        </w:rPr>
        <w:t>і відносить принцип  свободи поширення відкритої науково-технічної інформації.  А стаття 48 встановлює, що  базове фінансування основної діяльності державних наукових установ, що фінансуються за рахунок коштів державного бюджету, наукових досліджень університетів, академій, інститутів здійснюється, в тому числі, для забезпечення доступу до науково-технічної інформації та наукової літератури на всіх видах носіїв.</w:t>
      </w:r>
    </w:p>
    <w:p w14:paraId="00E1614E"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Стаття 20 Закону України «Основи законодавства України про охорону здоров'я»</w:t>
      </w:r>
      <w:bookmarkStart w:id="18" w:name="n189"/>
      <w:bookmarkEnd w:id="18"/>
      <w:r w:rsidRPr="009A752D">
        <w:rPr>
          <w:rFonts w:ascii="Times New Roman" w:eastAsia="Times New Roman" w:hAnsi="Times New Roman" w:cs="Times New Roman"/>
          <w:sz w:val="28"/>
          <w:szCs w:val="28"/>
          <w:lang w:eastAsia="ru-RU"/>
        </w:rPr>
        <w:t xml:space="preserve"> [23] каже, що дослідження, які проводяться академічними і відомчими науковими установами, навчальними закладами та іншими науковими установами і підрозділами або окремими науковцями, фінансуються на конкурсній основі з державного бюджету, а також за рахунок будь-яких інших джерел фінансування, що не суперечать законодавству.</w:t>
      </w:r>
    </w:p>
    <w:p w14:paraId="615EA4DB"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bCs/>
          <w:sz w:val="28"/>
          <w:szCs w:val="28"/>
          <w:lang w:eastAsia="ru-RU"/>
        </w:rPr>
        <w:t>Стаття 16 Закону України «Про авторське право і суміжні права» встановлює, що</w:t>
      </w:r>
      <w:r w:rsidRPr="009A752D">
        <w:rPr>
          <w:rFonts w:ascii="Times New Roman" w:eastAsia="Times New Roman" w:hAnsi="Times New Roman" w:cs="Times New Roman"/>
          <w:b/>
          <w:bCs/>
          <w:sz w:val="28"/>
          <w:szCs w:val="28"/>
          <w:lang w:eastAsia="ru-RU"/>
        </w:rPr>
        <w:t xml:space="preserve"> в</w:t>
      </w:r>
      <w:r w:rsidRPr="009A752D">
        <w:rPr>
          <w:rFonts w:ascii="Times New Roman" w:eastAsia="Times New Roman" w:hAnsi="Times New Roman" w:cs="Times New Roman"/>
          <w:sz w:val="28"/>
          <w:szCs w:val="28"/>
          <w:lang w:eastAsia="ru-RU"/>
        </w:rPr>
        <w:t>иключне майнове право на службовий твір належить роботодавцю, якщо інше не передбачено трудовим договором (контрактом) та (або)  цивільно-правовим договором між автором і роботодавцем.</w:t>
      </w:r>
      <w:bookmarkStart w:id="19" w:name="o233"/>
      <w:bookmarkEnd w:id="19"/>
      <w:r>
        <w:rPr>
          <w:rFonts w:ascii="Times New Roman" w:eastAsia="Times New Roman" w:hAnsi="Times New Roman" w:cs="Times New Roman"/>
          <w:sz w:val="28"/>
          <w:szCs w:val="28"/>
          <w:lang w:eastAsia="ru-RU"/>
        </w:rPr>
        <w:t xml:space="preserve">  З</w:t>
      </w:r>
      <w:r w:rsidRPr="009A752D">
        <w:rPr>
          <w:rFonts w:ascii="Times New Roman" w:eastAsia="Times New Roman" w:hAnsi="Times New Roman" w:cs="Times New Roman"/>
          <w:sz w:val="28"/>
          <w:szCs w:val="28"/>
          <w:lang w:eastAsia="ru-RU"/>
        </w:rPr>
        <w:t>а  створення і використання службового твору   автору належить авторська винагорода, розмір та порядок виплати якої встановлюються трудовим договором (контрактом) та (або) цивільно-правовим договором між автором і роботодавцем</w:t>
      </w:r>
      <w:r>
        <w:rPr>
          <w:rFonts w:ascii="Times New Roman" w:eastAsia="Times New Roman" w:hAnsi="Times New Roman" w:cs="Times New Roman"/>
          <w:sz w:val="28"/>
          <w:szCs w:val="28"/>
          <w:lang w:eastAsia="ru-RU"/>
        </w:rPr>
        <w:t xml:space="preserve"> [24]</w:t>
      </w:r>
      <w:r w:rsidRPr="009A752D">
        <w:rPr>
          <w:rFonts w:ascii="Times New Roman" w:eastAsia="Times New Roman" w:hAnsi="Times New Roman" w:cs="Times New Roman"/>
          <w:sz w:val="28"/>
          <w:szCs w:val="28"/>
          <w:lang w:eastAsia="ru-RU"/>
        </w:rPr>
        <w:t>.</w:t>
      </w:r>
    </w:p>
    <w:p w14:paraId="06E75641"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 xml:space="preserve">Враховуючи зазначене можна стверджувати, що наукові установи системи охорони здоров’я володіють майновими правами на результати наукової діяльності співробітників таких установ, що виражені у формі об’єктів </w:t>
      </w:r>
      <w:r w:rsidRPr="009A752D">
        <w:rPr>
          <w:rFonts w:ascii="Times New Roman" w:eastAsia="Times New Roman" w:hAnsi="Times New Roman" w:cs="Times New Roman"/>
          <w:sz w:val="28"/>
          <w:szCs w:val="28"/>
          <w:lang w:eastAsia="ru-RU"/>
        </w:rPr>
        <w:lastRenderedPageBreak/>
        <w:t>авторського права та створені за кошти державного бюджету, і доведення таких результатів до суспільного відома є не тільки правом, але і обов’язком зазначених установ.</w:t>
      </w:r>
    </w:p>
    <w:p w14:paraId="73E4C1BE"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color w:val="000000"/>
          <w:lang w:eastAsia="uk-UA" w:bidi="uk-UA"/>
        </w:rPr>
        <w:t>Завданнями репозитарію наукового закладу охорони здоров’я є:</w:t>
      </w:r>
    </w:p>
    <w:p w14:paraId="29E996D4"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color w:val="000000"/>
          <w:lang w:eastAsia="uk-UA" w:bidi="uk-UA"/>
        </w:rPr>
        <w:t>- накопичення, збереження, систематизація, обробка у цифровому форматі академічних текстів та інших даних, які створені в Установі;</w:t>
      </w:r>
    </w:p>
    <w:p w14:paraId="014BFFC9" w14:textId="77777777" w:rsidR="00D658A4" w:rsidRPr="009A752D" w:rsidRDefault="00D658A4" w:rsidP="00D658A4">
      <w:pPr>
        <w:pStyle w:val="21"/>
        <w:numPr>
          <w:ilvl w:val="0"/>
          <w:numId w:val="13"/>
        </w:numPr>
        <w:shd w:val="clear" w:color="auto" w:fill="auto"/>
        <w:tabs>
          <w:tab w:val="left" w:pos="1157"/>
        </w:tabs>
        <w:spacing w:before="0" w:after="0" w:line="360" w:lineRule="auto"/>
        <w:ind w:firstLine="709"/>
        <w:rPr>
          <w:rFonts w:ascii="Times New Roman" w:hAnsi="Times New Roman" w:cs="Times New Roman"/>
        </w:rPr>
      </w:pPr>
      <w:r w:rsidRPr="009A752D">
        <w:rPr>
          <w:rFonts w:ascii="Times New Roman" w:hAnsi="Times New Roman" w:cs="Times New Roman"/>
          <w:color w:val="000000"/>
          <w:lang w:eastAsia="uk-UA" w:bidi="uk-UA"/>
        </w:rPr>
        <w:t>інформаційне забезпечення розвитку освіти, науки та інновацій в Установі;</w:t>
      </w:r>
    </w:p>
    <w:p w14:paraId="5BA08168" w14:textId="77777777" w:rsidR="00D658A4" w:rsidRPr="009A752D" w:rsidRDefault="00D658A4" w:rsidP="00D658A4">
      <w:pPr>
        <w:pStyle w:val="21"/>
        <w:numPr>
          <w:ilvl w:val="0"/>
          <w:numId w:val="13"/>
        </w:numPr>
        <w:shd w:val="clear" w:color="auto" w:fill="auto"/>
        <w:tabs>
          <w:tab w:val="left" w:pos="1157"/>
        </w:tabs>
        <w:spacing w:before="0" w:after="0" w:line="360" w:lineRule="auto"/>
        <w:ind w:firstLine="709"/>
        <w:rPr>
          <w:rFonts w:ascii="Times New Roman" w:hAnsi="Times New Roman" w:cs="Times New Roman"/>
        </w:rPr>
      </w:pPr>
      <w:r w:rsidRPr="009A752D">
        <w:rPr>
          <w:rFonts w:ascii="Times New Roman" w:hAnsi="Times New Roman" w:cs="Times New Roman"/>
          <w:color w:val="000000"/>
          <w:lang w:eastAsia="uk-UA" w:bidi="uk-UA"/>
        </w:rPr>
        <w:t>максимально повне представлення у вітчизняному та світовому науково- освітньому просторі академічних текстів та інших даних і здобутків Установи;</w:t>
      </w:r>
    </w:p>
    <w:p w14:paraId="3791663F" w14:textId="77777777" w:rsidR="00D658A4" w:rsidRPr="009A752D" w:rsidRDefault="00D658A4" w:rsidP="00D658A4">
      <w:pPr>
        <w:pStyle w:val="21"/>
        <w:numPr>
          <w:ilvl w:val="0"/>
          <w:numId w:val="13"/>
        </w:numPr>
        <w:shd w:val="clear" w:color="auto" w:fill="auto"/>
        <w:tabs>
          <w:tab w:val="left" w:pos="1157"/>
        </w:tabs>
        <w:spacing w:before="0" w:after="0" w:line="360" w:lineRule="auto"/>
        <w:ind w:firstLine="709"/>
        <w:rPr>
          <w:rFonts w:ascii="Times New Roman" w:hAnsi="Times New Roman" w:cs="Times New Roman"/>
        </w:rPr>
      </w:pPr>
      <w:r w:rsidRPr="009A752D">
        <w:rPr>
          <w:rFonts w:ascii="Times New Roman" w:hAnsi="Times New Roman" w:cs="Times New Roman"/>
          <w:color w:val="000000"/>
          <w:lang w:eastAsia="uk-UA" w:bidi="uk-UA"/>
        </w:rPr>
        <w:t>відтворення, оприлюднення та поширення академічних текстів та інших даних і надання їх зацікавленим користувачам;</w:t>
      </w:r>
    </w:p>
    <w:p w14:paraId="600C60AB" w14:textId="77777777" w:rsidR="00D658A4" w:rsidRPr="009A752D" w:rsidRDefault="00D658A4" w:rsidP="00D658A4">
      <w:pPr>
        <w:pStyle w:val="21"/>
        <w:numPr>
          <w:ilvl w:val="0"/>
          <w:numId w:val="13"/>
        </w:numPr>
        <w:shd w:val="clear" w:color="auto" w:fill="auto"/>
        <w:tabs>
          <w:tab w:val="left" w:pos="1157"/>
        </w:tabs>
        <w:spacing w:before="0" w:after="0" w:line="360" w:lineRule="auto"/>
        <w:ind w:firstLine="709"/>
        <w:rPr>
          <w:rFonts w:ascii="Times New Roman" w:hAnsi="Times New Roman" w:cs="Times New Roman"/>
        </w:rPr>
      </w:pPr>
      <w:r w:rsidRPr="009A752D">
        <w:rPr>
          <w:rFonts w:ascii="Times New Roman" w:hAnsi="Times New Roman" w:cs="Times New Roman"/>
          <w:color w:val="000000"/>
          <w:lang w:eastAsia="uk-UA" w:bidi="uk-UA"/>
        </w:rPr>
        <w:t>розроблення і впровадження комплексу аналітичних та прикладних інструментів для роботи з академічними текстами та іншими даними Установи;</w:t>
      </w:r>
    </w:p>
    <w:p w14:paraId="55E55B88" w14:textId="77777777" w:rsidR="00D658A4" w:rsidRPr="009A752D" w:rsidRDefault="00D658A4" w:rsidP="00D658A4">
      <w:pPr>
        <w:pStyle w:val="21"/>
        <w:numPr>
          <w:ilvl w:val="0"/>
          <w:numId w:val="13"/>
        </w:numPr>
        <w:shd w:val="clear" w:color="auto" w:fill="auto"/>
        <w:tabs>
          <w:tab w:val="left" w:pos="1157"/>
        </w:tabs>
        <w:spacing w:before="0" w:after="0" w:line="360" w:lineRule="auto"/>
        <w:ind w:firstLine="709"/>
        <w:rPr>
          <w:rFonts w:ascii="Times New Roman" w:hAnsi="Times New Roman" w:cs="Times New Roman"/>
        </w:rPr>
      </w:pPr>
      <w:r w:rsidRPr="009A752D">
        <w:rPr>
          <w:rFonts w:ascii="Times New Roman" w:hAnsi="Times New Roman" w:cs="Times New Roman"/>
          <w:color w:val="000000"/>
          <w:lang w:eastAsia="uk-UA" w:bidi="uk-UA"/>
        </w:rPr>
        <w:t>оцінювання наукового ландшафту галузі та місце Установи в такому ландшафті;</w:t>
      </w:r>
    </w:p>
    <w:p w14:paraId="5AF56152" w14:textId="77777777" w:rsidR="00D658A4" w:rsidRPr="009A752D" w:rsidRDefault="00D658A4" w:rsidP="00D658A4">
      <w:pPr>
        <w:pStyle w:val="21"/>
        <w:numPr>
          <w:ilvl w:val="0"/>
          <w:numId w:val="13"/>
        </w:numPr>
        <w:shd w:val="clear" w:color="auto" w:fill="auto"/>
        <w:tabs>
          <w:tab w:val="left" w:pos="1157"/>
        </w:tabs>
        <w:spacing w:before="0" w:after="0" w:line="360" w:lineRule="auto"/>
        <w:ind w:firstLine="709"/>
        <w:rPr>
          <w:rFonts w:ascii="Times New Roman" w:hAnsi="Times New Roman" w:cs="Times New Roman"/>
        </w:rPr>
      </w:pPr>
      <w:r w:rsidRPr="009A752D">
        <w:rPr>
          <w:rFonts w:ascii="Times New Roman" w:hAnsi="Times New Roman" w:cs="Times New Roman"/>
          <w:color w:val="000000"/>
          <w:lang w:eastAsia="uk-UA" w:bidi="uk-UA"/>
        </w:rPr>
        <w:t>надання послуг, пов'язаних із аналітичною та експертною обробкою інформації;</w:t>
      </w:r>
    </w:p>
    <w:p w14:paraId="12A37CBB" w14:textId="77777777" w:rsidR="00D658A4" w:rsidRPr="009A752D" w:rsidRDefault="00D658A4" w:rsidP="00D658A4">
      <w:pPr>
        <w:pStyle w:val="21"/>
        <w:numPr>
          <w:ilvl w:val="0"/>
          <w:numId w:val="13"/>
        </w:numPr>
        <w:shd w:val="clear" w:color="auto" w:fill="auto"/>
        <w:tabs>
          <w:tab w:val="left" w:pos="1157"/>
        </w:tabs>
        <w:spacing w:before="0" w:after="0" w:line="360" w:lineRule="auto"/>
        <w:ind w:firstLine="709"/>
        <w:rPr>
          <w:rFonts w:ascii="Times New Roman" w:hAnsi="Times New Roman" w:cs="Times New Roman"/>
        </w:rPr>
      </w:pPr>
      <w:r w:rsidRPr="009A752D">
        <w:rPr>
          <w:rFonts w:ascii="Times New Roman" w:hAnsi="Times New Roman" w:cs="Times New Roman"/>
          <w:color w:val="000000"/>
          <w:lang w:eastAsia="uk-UA" w:bidi="uk-UA"/>
        </w:rPr>
        <w:t>підтримка академічної доброчесності в Установі;</w:t>
      </w:r>
    </w:p>
    <w:p w14:paraId="24F4C1AA" w14:textId="77777777" w:rsidR="00D658A4" w:rsidRPr="009A752D" w:rsidRDefault="00D658A4" w:rsidP="00D658A4">
      <w:pPr>
        <w:pStyle w:val="21"/>
        <w:numPr>
          <w:ilvl w:val="0"/>
          <w:numId w:val="13"/>
        </w:numPr>
        <w:shd w:val="clear" w:color="auto" w:fill="auto"/>
        <w:tabs>
          <w:tab w:val="left" w:pos="1157"/>
        </w:tabs>
        <w:spacing w:before="0" w:after="0" w:line="360" w:lineRule="auto"/>
        <w:ind w:firstLine="709"/>
        <w:rPr>
          <w:rFonts w:ascii="Times New Roman" w:hAnsi="Times New Roman" w:cs="Times New Roman"/>
        </w:rPr>
      </w:pPr>
      <w:r w:rsidRPr="009A752D">
        <w:rPr>
          <w:rFonts w:ascii="Times New Roman" w:hAnsi="Times New Roman" w:cs="Times New Roman"/>
          <w:color w:val="000000"/>
          <w:lang w:eastAsia="uk-UA" w:bidi="uk-UA"/>
        </w:rPr>
        <w:t>сприяння підвищенню ефективності фінансування досліджень.</w:t>
      </w:r>
    </w:p>
    <w:p w14:paraId="5CB66548"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Власником Репозитарію є Установа. Репозитарій діє на підставі Регламенту, що затверджується Установою.  Регламент визначає процедуру наповнення Репозитарію академічними текстами, порядок їх зберігання, систематизації, обробки, надання інформації у відкритий доступ, взаємодії з учасниками та користувачами, застосування аналітичних інструментів тощо.</w:t>
      </w:r>
      <w:bookmarkStart w:id="20" w:name="n50"/>
      <w:bookmarkEnd w:id="20"/>
    </w:p>
    <w:p w14:paraId="5C5862C8"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Розпорядник Репозитарію призначається керівництвом Установи та забезпечує використання відомостей репозитарію, надає користувачам доступ до інформації, готує довідники, реєстри, аналітичні матеріали, інші інформаційно-довідкові ресурси, проводить систематизацію та іншу аналітичну роботу відповідно до цього Регламенту згідно із законодавством.</w:t>
      </w:r>
    </w:p>
    <w:p w14:paraId="45D27483"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lastRenderedPageBreak/>
        <w:t>До Репозитарію включаються всі академічні тексти незалежно від дати їх створення та оприлюднення у визначеному регламентом Репозитарію порядку.</w:t>
      </w:r>
    </w:p>
    <w:p w14:paraId="35CCA7F9"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bookmarkStart w:id="21" w:name="n37"/>
      <w:bookmarkEnd w:id="21"/>
      <w:r w:rsidRPr="009A752D">
        <w:rPr>
          <w:rFonts w:ascii="Times New Roman" w:eastAsia="Times New Roman" w:hAnsi="Times New Roman" w:cs="Times New Roman"/>
          <w:sz w:val="28"/>
          <w:szCs w:val="28"/>
          <w:lang w:eastAsia="ru-RU"/>
        </w:rPr>
        <w:t>Розпорядник Репозитарію формує реєстр академічних текстів, який є відкритим та містить бібліографічні відомості про академічні тексти, що включені до Репозитарію, а також оприлюднені в електронній або паперовій формі.</w:t>
      </w:r>
      <w:bookmarkStart w:id="22" w:name="n38"/>
      <w:bookmarkEnd w:id="22"/>
    </w:p>
    <w:p w14:paraId="0754C1E5"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 xml:space="preserve"> Для систематизації академічних текстів Репозитарію використовуються бібліографічні відомості та описи, передбачені законодавством.</w:t>
      </w:r>
    </w:p>
    <w:p w14:paraId="599F17C6"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bookmarkStart w:id="23" w:name="n39"/>
      <w:bookmarkStart w:id="24" w:name="n41"/>
      <w:bookmarkStart w:id="25" w:name="n42"/>
      <w:bookmarkEnd w:id="23"/>
      <w:bookmarkEnd w:id="24"/>
      <w:bookmarkEnd w:id="25"/>
      <w:r w:rsidRPr="009A752D">
        <w:rPr>
          <w:rFonts w:ascii="Times New Roman" w:eastAsia="Times New Roman" w:hAnsi="Times New Roman" w:cs="Times New Roman"/>
          <w:sz w:val="28"/>
          <w:szCs w:val="28"/>
          <w:lang w:eastAsia="ru-RU"/>
        </w:rPr>
        <w:t>Якщо установа здійснює освітню діяльність, то вона розміщує тексти кваліфікаційних випускних робіт здобувачів вищої освіти у Репозитарії, забезпечує доступ до них відповідно до регламенту</w:t>
      </w:r>
      <w:bookmarkStart w:id="26" w:name="n44"/>
      <w:bookmarkEnd w:id="26"/>
      <w:r w:rsidRPr="009A752D">
        <w:rPr>
          <w:rFonts w:ascii="Times New Roman" w:eastAsia="Times New Roman" w:hAnsi="Times New Roman" w:cs="Times New Roman"/>
          <w:sz w:val="28"/>
          <w:szCs w:val="28"/>
          <w:lang w:eastAsia="ru-RU"/>
        </w:rPr>
        <w:t xml:space="preserve"> та вносить їх до центрального репозитарію. </w:t>
      </w:r>
    </w:p>
    <w:p w14:paraId="475FFFDD"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Установа розміщує тексти дисертацій на здобуття наукового ступеня та авторефератів дисертацій у Репозитарії та вносить їх до центрального репозитарію.</w:t>
      </w:r>
    </w:p>
    <w:p w14:paraId="48E7A191"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bookmarkStart w:id="27" w:name="n45"/>
      <w:bookmarkStart w:id="28" w:name="n46"/>
      <w:bookmarkEnd w:id="27"/>
      <w:bookmarkEnd w:id="28"/>
      <w:r w:rsidRPr="009A752D">
        <w:rPr>
          <w:rFonts w:ascii="Times New Roman" w:eastAsia="Times New Roman" w:hAnsi="Times New Roman" w:cs="Times New Roman"/>
          <w:sz w:val="28"/>
          <w:szCs w:val="28"/>
          <w:lang w:eastAsia="ru-RU"/>
        </w:rPr>
        <w:t>Фізичні особи, які є авторами академічних текстів, отримують доступ до Репозитарію в режимі розміщення академічних текстів після проходження відповідної авторизації згідно з регламентом.</w:t>
      </w:r>
    </w:p>
    <w:p w14:paraId="792E212C"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bookmarkStart w:id="29" w:name="n47"/>
      <w:bookmarkEnd w:id="29"/>
      <w:r w:rsidRPr="009A752D">
        <w:rPr>
          <w:rFonts w:ascii="Times New Roman" w:eastAsia="Times New Roman" w:hAnsi="Times New Roman" w:cs="Times New Roman"/>
          <w:sz w:val="28"/>
          <w:szCs w:val="28"/>
          <w:lang w:eastAsia="ru-RU"/>
        </w:rPr>
        <w:t>Безоплатний і вільний доступ користувачів Репозитарію до інформації, що в ньому міститься, здійснюється через офіційний веб-портал (веб-сторінку) Репозитарію.</w:t>
      </w:r>
    </w:p>
    <w:p w14:paraId="79BB8B98" w14:textId="77777777" w:rsidR="00D658A4" w:rsidRPr="00A30411" w:rsidRDefault="00D658A4" w:rsidP="00D658A4">
      <w:pPr>
        <w:pStyle w:val="1"/>
        <w:spacing w:before="0" w:after="0" w:line="360" w:lineRule="auto"/>
        <w:ind w:firstLine="709"/>
        <w:jc w:val="center"/>
        <w:rPr>
          <w:rFonts w:ascii="Times New Roman" w:hAnsi="Times New Roman" w:cs="Times New Roman"/>
          <w:sz w:val="28"/>
          <w:szCs w:val="28"/>
        </w:rPr>
      </w:pPr>
      <w:bookmarkStart w:id="30" w:name="n48"/>
      <w:bookmarkStart w:id="31" w:name="n49"/>
      <w:bookmarkStart w:id="32" w:name="_Toc63347161"/>
      <w:bookmarkEnd w:id="30"/>
      <w:bookmarkEnd w:id="31"/>
    </w:p>
    <w:p w14:paraId="2AE734BD" w14:textId="77777777" w:rsidR="00D658A4" w:rsidRPr="009A752D" w:rsidRDefault="00D658A4" w:rsidP="00D658A4">
      <w:pPr>
        <w:pStyle w:val="1"/>
        <w:spacing w:before="0" w:after="0" w:line="360" w:lineRule="auto"/>
        <w:ind w:firstLine="709"/>
        <w:jc w:val="center"/>
        <w:rPr>
          <w:rFonts w:ascii="Times New Roman" w:hAnsi="Times New Roman" w:cs="Times New Roman"/>
          <w:sz w:val="28"/>
          <w:szCs w:val="28"/>
        </w:rPr>
      </w:pPr>
      <w:r w:rsidRPr="00893A31">
        <w:rPr>
          <w:rFonts w:ascii="Times New Roman" w:hAnsi="Times New Roman" w:cs="Times New Roman"/>
          <w:sz w:val="28"/>
          <w:szCs w:val="28"/>
          <w:lang w:val="ru-RU"/>
        </w:rPr>
        <w:t>5</w:t>
      </w:r>
      <w:r w:rsidRPr="009A752D">
        <w:rPr>
          <w:rFonts w:ascii="Times New Roman" w:hAnsi="Times New Roman" w:cs="Times New Roman"/>
          <w:sz w:val="28"/>
          <w:szCs w:val="28"/>
        </w:rPr>
        <w:t>. ДІЯЛЬНІСТЬ РЕПОЗИТАРІЮ</w:t>
      </w:r>
      <w:bookmarkEnd w:id="32"/>
    </w:p>
    <w:p w14:paraId="02DF0D82"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color w:val="000000"/>
          <w:lang w:eastAsia="uk-UA" w:bidi="uk-UA"/>
        </w:rPr>
        <w:t>Репозитарій академічних текстів наукового закладу охорони здоров’я являє собою спеціальним чином організований та структурований загальнодоступний електронний архів, який є ресурсом відкритого доступу, розміщений у мережі Інтернет і доступний для користувачів через мережу Інтернет з бу</w:t>
      </w:r>
      <w:r>
        <w:rPr>
          <w:rFonts w:ascii="Times New Roman" w:hAnsi="Times New Roman" w:cs="Times New Roman"/>
          <w:color w:val="000000"/>
          <w:lang w:eastAsia="uk-UA" w:bidi="uk-UA"/>
        </w:rPr>
        <w:t xml:space="preserve">дь-якого місця у будь-який час.  </w:t>
      </w:r>
      <w:r w:rsidRPr="009A752D">
        <w:rPr>
          <w:rFonts w:ascii="Times New Roman" w:hAnsi="Times New Roman" w:cs="Times New Roman"/>
          <w:color w:val="000000"/>
          <w:lang w:eastAsia="uk-UA" w:bidi="uk-UA"/>
        </w:rPr>
        <w:t xml:space="preserve">Ним зможуть користуватись усі, хто погоджується на встановлені правила. </w:t>
      </w:r>
      <w:r>
        <w:rPr>
          <w:rFonts w:ascii="Times New Roman" w:hAnsi="Times New Roman" w:cs="Times New Roman"/>
          <w:color w:val="000000"/>
          <w:lang w:eastAsia="uk-UA" w:bidi="uk-UA"/>
        </w:rPr>
        <w:t xml:space="preserve"> </w:t>
      </w:r>
      <w:r w:rsidRPr="009A752D">
        <w:rPr>
          <w:rFonts w:ascii="Times New Roman" w:hAnsi="Times New Roman" w:cs="Times New Roman"/>
          <w:color w:val="000000"/>
          <w:lang w:eastAsia="uk-UA" w:bidi="uk-UA"/>
        </w:rPr>
        <w:t xml:space="preserve">При доступі до ресурсів репозитарію не може бути будь-якої дискримінації користувачів, у т.ч. за рівнем освіти, фахом, спеціалізацією та іншими ознаками </w:t>
      </w:r>
      <w:r w:rsidRPr="009A752D">
        <w:rPr>
          <w:rFonts w:ascii="Times New Roman" w:hAnsi="Times New Roman" w:cs="Times New Roman"/>
          <w:color w:val="000000"/>
          <w:lang w:val="ru-RU" w:eastAsia="uk-UA" w:bidi="uk-UA"/>
        </w:rPr>
        <w:t>[</w:t>
      </w:r>
      <w:r w:rsidRPr="009A752D">
        <w:rPr>
          <w:rFonts w:ascii="Times New Roman" w:hAnsi="Times New Roman" w:cs="Times New Roman"/>
          <w:color w:val="000000"/>
          <w:lang w:eastAsia="uk-UA" w:bidi="uk-UA"/>
        </w:rPr>
        <w:t>9</w:t>
      </w:r>
      <w:r w:rsidRPr="009A752D">
        <w:rPr>
          <w:rFonts w:ascii="Times New Roman" w:hAnsi="Times New Roman" w:cs="Times New Roman"/>
          <w:color w:val="000000"/>
          <w:lang w:val="ru-RU" w:eastAsia="uk-UA" w:bidi="uk-UA"/>
        </w:rPr>
        <w:t>]</w:t>
      </w:r>
      <w:r w:rsidRPr="009A752D">
        <w:rPr>
          <w:rFonts w:ascii="Times New Roman" w:hAnsi="Times New Roman" w:cs="Times New Roman"/>
          <w:color w:val="000000"/>
          <w:lang w:eastAsia="uk-UA" w:bidi="uk-UA"/>
        </w:rPr>
        <w:t>.</w:t>
      </w:r>
    </w:p>
    <w:p w14:paraId="4215D558"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color w:val="000000"/>
          <w:lang w:eastAsia="uk-UA" w:bidi="uk-UA"/>
        </w:rPr>
        <w:lastRenderedPageBreak/>
        <w:t>До репозитарію включаються відкриті дані, тобто інформація, яка не має обмежень для оприлюднення (не містить відомостей, що відповідно до законодавства підлягають охороні від несанкціонованого доступу) і представлена у форматі, який дозволяє її автоматизовану обробку електронними засобами, вільний і безкоштовний доступ до неї, подальше її використання.</w:t>
      </w:r>
    </w:p>
    <w:p w14:paraId="5AA675C0"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color w:val="000000"/>
          <w:lang w:eastAsia="uk-UA" w:bidi="uk-UA"/>
        </w:rPr>
        <w:t xml:space="preserve">В структурі репозитарію, в залежності від його тематичної спрямованості та призначення можуть створюватися окремі тематичні колекції та бази даних, де академічні тексти та інші дані розподіляються за певними критеріями.  Такі колекції створюються для  вирішення конкретних наукових, освітніх та інноваційних завдань та полегшують пошук необхідної інформації. </w:t>
      </w:r>
      <w:r w:rsidRPr="009A752D">
        <w:rPr>
          <w:rFonts w:ascii="Times New Roman" w:hAnsi="Times New Roman" w:cs="Times New Roman"/>
        </w:rPr>
        <w:t>Репозитарій має складатись з модулів або підсистем, структурованих за видами академічних текстів та інших даних, ступенем доступності для ознайомлення та інтегрованістю з аналітичними інструментами.</w:t>
      </w:r>
    </w:p>
    <w:p w14:paraId="3F001CFE" w14:textId="77777777" w:rsidR="00D658A4" w:rsidRPr="009A752D" w:rsidRDefault="00D658A4" w:rsidP="00D658A4">
      <w:pPr>
        <w:spacing w:line="360" w:lineRule="auto"/>
        <w:ind w:firstLine="709"/>
        <w:jc w:val="both"/>
        <w:rPr>
          <w:rFonts w:ascii="Times New Roman" w:hAnsi="Times New Roman" w:cs="Times New Roman"/>
          <w:sz w:val="28"/>
          <w:szCs w:val="28"/>
        </w:rPr>
      </w:pPr>
      <w:r w:rsidRPr="009A752D">
        <w:rPr>
          <w:rFonts w:ascii="Times New Roman" w:hAnsi="Times New Roman" w:cs="Times New Roman"/>
          <w:sz w:val="28"/>
          <w:szCs w:val="28"/>
          <w:lang w:bidi="uk-UA"/>
        </w:rPr>
        <w:t xml:space="preserve">Окрім того, академічні тексти репозитарію мають поділятись на групи за критерієм режиму доступу на відкриті тексти, та тексти з обмеженим доступом, який встановлюється згідно з чинним законодавством. </w:t>
      </w:r>
      <w:r>
        <w:rPr>
          <w:rFonts w:ascii="Times New Roman" w:hAnsi="Times New Roman" w:cs="Times New Roman"/>
          <w:sz w:val="28"/>
          <w:szCs w:val="28"/>
          <w:lang w:bidi="uk-UA"/>
        </w:rPr>
        <w:t xml:space="preserve"> Якщо за договорами з </w:t>
      </w:r>
      <w:r w:rsidRPr="009A752D">
        <w:rPr>
          <w:rFonts w:ascii="Times New Roman" w:hAnsi="Times New Roman" w:cs="Times New Roman"/>
          <w:sz w:val="28"/>
          <w:szCs w:val="28"/>
          <w:lang w:bidi="uk-UA"/>
        </w:rPr>
        <w:t xml:space="preserve">авторами </w:t>
      </w:r>
      <w:r>
        <w:rPr>
          <w:rFonts w:ascii="Times New Roman" w:hAnsi="Times New Roman" w:cs="Times New Roman"/>
          <w:sz w:val="28"/>
          <w:szCs w:val="28"/>
          <w:lang w:bidi="uk-UA"/>
        </w:rPr>
        <w:t>(</w:t>
      </w:r>
      <w:r w:rsidRPr="009A752D">
        <w:rPr>
          <w:rFonts w:ascii="Times New Roman" w:hAnsi="Times New Roman" w:cs="Times New Roman"/>
          <w:sz w:val="28"/>
          <w:szCs w:val="28"/>
          <w:lang w:bidi="uk-UA"/>
        </w:rPr>
        <w:t>правовласниками</w:t>
      </w:r>
      <w:r>
        <w:rPr>
          <w:rFonts w:ascii="Times New Roman" w:hAnsi="Times New Roman" w:cs="Times New Roman"/>
          <w:sz w:val="28"/>
          <w:szCs w:val="28"/>
          <w:lang w:bidi="uk-UA"/>
        </w:rPr>
        <w:t>)</w:t>
      </w:r>
      <w:r w:rsidRPr="009A752D">
        <w:rPr>
          <w:rFonts w:ascii="Times New Roman" w:hAnsi="Times New Roman" w:cs="Times New Roman"/>
          <w:sz w:val="28"/>
          <w:szCs w:val="28"/>
          <w:lang w:bidi="uk-UA"/>
        </w:rPr>
        <w:t xml:space="preserve"> не передбачена можливість розміщення в репозитарії повної версії твору, то у відкритий сегмент включається його описова частина (бібліографія, анотація, зміст) з посиланням на ресурс</w:t>
      </w:r>
      <w:r>
        <w:rPr>
          <w:rFonts w:ascii="Times New Roman" w:hAnsi="Times New Roman" w:cs="Times New Roman"/>
          <w:sz w:val="28"/>
          <w:szCs w:val="28"/>
          <w:lang w:bidi="uk-UA"/>
        </w:rPr>
        <w:t xml:space="preserve"> зберігання матеріалу, а також, </w:t>
      </w:r>
      <w:r w:rsidRPr="009A752D">
        <w:rPr>
          <w:rFonts w:ascii="Times New Roman" w:hAnsi="Times New Roman" w:cs="Times New Roman"/>
          <w:sz w:val="28"/>
          <w:szCs w:val="28"/>
          <w:lang w:bidi="uk-UA"/>
        </w:rPr>
        <w:t>за згодою</w:t>
      </w:r>
      <w:r>
        <w:rPr>
          <w:rFonts w:ascii="Times New Roman" w:hAnsi="Times New Roman" w:cs="Times New Roman"/>
          <w:sz w:val="28"/>
          <w:szCs w:val="28"/>
          <w:lang w:bidi="uk-UA"/>
        </w:rPr>
        <w:t xml:space="preserve"> </w:t>
      </w:r>
      <w:r w:rsidRPr="009A752D">
        <w:rPr>
          <w:rFonts w:ascii="Times New Roman" w:hAnsi="Times New Roman" w:cs="Times New Roman"/>
          <w:sz w:val="28"/>
          <w:szCs w:val="28"/>
          <w:lang w:bidi="uk-UA"/>
        </w:rPr>
        <w:t xml:space="preserve">автора </w:t>
      </w:r>
      <w:r>
        <w:rPr>
          <w:rFonts w:ascii="Times New Roman" w:hAnsi="Times New Roman" w:cs="Times New Roman"/>
          <w:sz w:val="28"/>
          <w:szCs w:val="28"/>
          <w:lang w:bidi="uk-UA"/>
        </w:rPr>
        <w:t>(</w:t>
      </w:r>
      <w:r w:rsidRPr="009A752D">
        <w:rPr>
          <w:rFonts w:ascii="Times New Roman" w:hAnsi="Times New Roman" w:cs="Times New Roman"/>
          <w:sz w:val="28"/>
          <w:szCs w:val="28"/>
          <w:lang w:bidi="uk-UA"/>
        </w:rPr>
        <w:t>правовласника)</w:t>
      </w:r>
      <w:r>
        <w:rPr>
          <w:rFonts w:ascii="Times New Roman" w:hAnsi="Times New Roman" w:cs="Times New Roman"/>
          <w:sz w:val="28"/>
          <w:szCs w:val="28"/>
          <w:lang w:bidi="uk-UA"/>
        </w:rPr>
        <w:t xml:space="preserve">, </w:t>
      </w:r>
      <w:r w:rsidRPr="009A752D">
        <w:rPr>
          <w:rFonts w:ascii="Times New Roman" w:hAnsi="Times New Roman" w:cs="Times New Roman"/>
          <w:sz w:val="28"/>
          <w:szCs w:val="28"/>
          <w:lang w:bidi="uk-UA"/>
        </w:rPr>
        <w:t xml:space="preserve">окремий фрагмент (частина твору), дозволений для відкритого доступу. </w:t>
      </w:r>
    </w:p>
    <w:p w14:paraId="026518BD" w14:textId="77777777" w:rsidR="00D658A4" w:rsidRPr="009A752D" w:rsidRDefault="00D658A4" w:rsidP="00D658A4">
      <w:pPr>
        <w:spacing w:line="360" w:lineRule="auto"/>
        <w:ind w:firstLine="709"/>
        <w:jc w:val="both"/>
        <w:rPr>
          <w:rFonts w:ascii="Times New Roman" w:hAnsi="Times New Roman" w:cs="Times New Roman"/>
          <w:sz w:val="28"/>
          <w:szCs w:val="28"/>
          <w:lang w:bidi="uk-UA"/>
        </w:rPr>
      </w:pPr>
      <w:r w:rsidRPr="009A752D">
        <w:rPr>
          <w:rFonts w:ascii="Times New Roman" w:hAnsi="Times New Roman" w:cs="Times New Roman"/>
          <w:sz w:val="28"/>
          <w:szCs w:val="28"/>
          <w:lang w:bidi="uk-UA"/>
        </w:rPr>
        <w:t>В репозитарії також доцільно створити реферативну базу патентної інформації</w:t>
      </w:r>
      <w:r>
        <w:rPr>
          <w:rFonts w:ascii="Times New Roman" w:hAnsi="Times New Roman" w:cs="Times New Roman"/>
          <w:sz w:val="28"/>
          <w:szCs w:val="28"/>
          <w:lang w:bidi="uk-UA"/>
        </w:rPr>
        <w:t xml:space="preserve"> У</w:t>
      </w:r>
      <w:r w:rsidRPr="009A752D">
        <w:rPr>
          <w:rFonts w:ascii="Times New Roman" w:hAnsi="Times New Roman" w:cs="Times New Roman"/>
          <w:sz w:val="28"/>
          <w:szCs w:val="28"/>
          <w:lang w:bidi="uk-UA"/>
        </w:rPr>
        <w:t>станови, яка будується  на основі коротких відомостей</w:t>
      </w:r>
      <w:r w:rsidRPr="009A752D">
        <w:rPr>
          <w:rFonts w:ascii="Times New Roman" w:hAnsi="Times New Roman" w:cs="Times New Roman"/>
          <w:sz w:val="28"/>
          <w:szCs w:val="28"/>
          <w:vertAlign w:val="superscript"/>
          <w:lang w:bidi="uk-UA"/>
        </w:rPr>
        <w:t xml:space="preserve"> </w:t>
      </w:r>
      <w:r w:rsidRPr="009A752D">
        <w:rPr>
          <w:rFonts w:ascii="Times New Roman" w:hAnsi="Times New Roman" w:cs="Times New Roman"/>
          <w:sz w:val="28"/>
          <w:szCs w:val="28"/>
          <w:lang w:bidi="uk-UA"/>
        </w:rPr>
        <w:t>про патенти, отр</w:t>
      </w:r>
      <w:r>
        <w:rPr>
          <w:rFonts w:ascii="Times New Roman" w:hAnsi="Times New Roman" w:cs="Times New Roman"/>
          <w:sz w:val="28"/>
          <w:szCs w:val="28"/>
          <w:lang w:bidi="uk-UA"/>
        </w:rPr>
        <w:t>имані співробітниками У</w:t>
      </w:r>
      <w:r w:rsidRPr="009A752D">
        <w:rPr>
          <w:rFonts w:ascii="Times New Roman" w:hAnsi="Times New Roman" w:cs="Times New Roman"/>
          <w:sz w:val="28"/>
          <w:szCs w:val="28"/>
          <w:lang w:bidi="uk-UA"/>
        </w:rPr>
        <w:t>станови та має бути зв’язана з базою даних патентів на винаходи та корисні моделі, яку веде Національний орган інтелектуальної власності (ДП «Український інститут інтелектуальної власності»</w:t>
      </w:r>
      <w:r>
        <w:rPr>
          <w:rFonts w:ascii="Times New Roman" w:hAnsi="Times New Roman" w:cs="Times New Roman"/>
          <w:sz w:val="28"/>
          <w:szCs w:val="28"/>
          <w:lang w:bidi="uk-UA"/>
        </w:rPr>
        <w:t>)</w:t>
      </w:r>
      <w:r w:rsidRPr="009A752D">
        <w:rPr>
          <w:rFonts w:ascii="Times New Roman" w:hAnsi="Times New Roman" w:cs="Times New Roman"/>
          <w:sz w:val="28"/>
          <w:szCs w:val="28"/>
          <w:lang w:bidi="uk-UA"/>
        </w:rPr>
        <w:t xml:space="preserve">.  Також доцільно створити і базу даних об’єктів авторського права, на які видані Свідоцтва про реєстрацію авторського права або договорів щодо розпоряджання правами автора на твір.  Така база також має бути зв’язаною з базою даних зареєстрованих об’єктів авторського права, яку веде НОІВ </w:t>
      </w:r>
      <w:r w:rsidRPr="009A752D">
        <w:rPr>
          <w:rFonts w:ascii="Times New Roman" w:hAnsi="Times New Roman" w:cs="Times New Roman"/>
          <w:sz w:val="28"/>
          <w:szCs w:val="28"/>
          <w:lang w:bidi="uk-UA"/>
        </w:rPr>
        <w:lastRenderedPageBreak/>
        <w:t>(Укрпатент).</w:t>
      </w:r>
    </w:p>
    <w:p w14:paraId="7B72C3AD" w14:textId="77777777" w:rsidR="00D658A4" w:rsidRPr="009A752D" w:rsidRDefault="00D658A4" w:rsidP="00D658A4">
      <w:pPr>
        <w:spacing w:line="360" w:lineRule="auto"/>
        <w:ind w:firstLine="709"/>
        <w:jc w:val="both"/>
        <w:rPr>
          <w:rFonts w:ascii="Times New Roman" w:hAnsi="Times New Roman" w:cs="Times New Roman"/>
          <w:sz w:val="28"/>
          <w:szCs w:val="28"/>
          <w:lang w:bidi="uk-UA"/>
        </w:rPr>
      </w:pPr>
      <w:r>
        <w:rPr>
          <w:rFonts w:ascii="Times New Roman" w:hAnsi="Times New Roman" w:cs="Times New Roman"/>
          <w:sz w:val="28"/>
          <w:szCs w:val="28"/>
          <w:lang w:bidi="uk-UA"/>
        </w:rPr>
        <w:t xml:space="preserve">Доцільним є </w:t>
      </w:r>
      <w:r w:rsidRPr="009A752D">
        <w:rPr>
          <w:rFonts w:ascii="Times New Roman" w:hAnsi="Times New Roman" w:cs="Times New Roman"/>
          <w:sz w:val="28"/>
          <w:szCs w:val="28"/>
          <w:lang w:bidi="uk-UA"/>
        </w:rPr>
        <w:t>створення окремого сегменту репозитарію, організованого за принципом соціальної наукової мережі, який призначений для наукової комунікації та самоархівування матеріалів їх авторами – як працівниками Установи, так і іншими фахівцями.  Йдеться про платформу для вільного обміну даними, де розміщуються індивідуальні колекції користувачів, що складаються з матеріалів, які внесені ними за власною ініціативою у процесі самоархівування, якщо це не протирічить політиці репозитарію, а також буде містити повідомлення, якими вони будуть обмінюватися з іншими користувачами. При цьому, розпорядник репозитарію не повинен нести відповідальності за верифікацію даних та їх зміст. Така платформа за своєю суттю є елементом наукової та дослідницької інфраструктури, що представляє собою сукупність інструментів і засобів, реалізованих в мережі Інтернет у формі інтерактивного веб-сайту, призначеного для неформального обміну результатами наукової діяльності (розміщення, обговорення, рецензування, публікації, архівування, зберігання, надання у відкритий доступ, поширення) [9].</w:t>
      </w:r>
    </w:p>
    <w:p w14:paraId="7CC9CCD1" w14:textId="77777777" w:rsidR="00D658A4" w:rsidRPr="009A752D" w:rsidRDefault="00D658A4" w:rsidP="00D658A4">
      <w:pPr>
        <w:spacing w:line="360" w:lineRule="auto"/>
        <w:ind w:firstLine="709"/>
        <w:jc w:val="both"/>
        <w:rPr>
          <w:rFonts w:ascii="Times New Roman" w:hAnsi="Times New Roman" w:cs="Times New Roman"/>
          <w:sz w:val="28"/>
          <w:szCs w:val="28"/>
        </w:rPr>
      </w:pPr>
      <w:r w:rsidRPr="009A752D">
        <w:rPr>
          <w:rFonts w:ascii="Times New Roman" w:hAnsi="Times New Roman" w:cs="Times New Roman"/>
          <w:sz w:val="28"/>
          <w:szCs w:val="28"/>
        </w:rPr>
        <w:t xml:space="preserve">Періодичність оновлення колекцій репозитарію визначаються відповідно до політики репозитарію його </w:t>
      </w:r>
      <w:r>
        <w:rPr>
          <w:rFonts w:ascii="Times New Roman" w:hAnsi="Times New Roman" w:cs="Times New Roman"/>
          <w:sz w:val="28"/>
          <w:szCs w:val="28"/>
        </w:rPr>
        <w:t>Р</w:t>
      </w:r>
      <w:r w:rsidRPr="009A752D">
        <w:rPr>
          <w:rFonts w:ascii="Times New Roman" w:hAnsi="Times New Roman" w:cs="Times New Roman"/>
          <w:sz w:val="28"/>
          <w:szCs w:val="28"/>
        </w:rPr>
        <w:t>озпорядником. Факт надходження академічного тексту до репозитарію та його розміщення в електронній базі фіксується в автоматичному режимі з вказуванням відповідних дат, інформація про що має бути доступна учасникам та користувачам.</w:t>
      </w:r>
    </w:p>
    <w:p w14:paraId="64C36057"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rPr>
        <w:t xml:space="preserve">Будь-якій особі дозволяється вільно використовувати академічні тексти та інші дані, що містяться у </w:t>
      </w:r>
      <w:r>
        <w:rPr>
          <w:rFonts w:ascii="Times New Roman" w:hAnsi="Times New Roman" w:cs="Times New Roman"/>
        </w:rPr>
        <w:t>Р</w:t>
      </w:r>
      <w:r w:rsidRPr="009A752D">
        <w:rPr>
          <w:rFonts w:ascii="Times New Roman" w:hAnsi="Times New Roman" w:cs="Times New Roman"/>
        </w:rPr>
        <w:t xml:space="preserve">епозитарії.  Суттєвою умовою використання, яка має бути забезпечена технічними засобами репозитарію, є неможливість внесення змін до таких текстів.  В межах відкритих ліцензій, тобто умов використання, встановлених автором, копії академічних текстів та інших даних, розміщених у репозитарії, дозволяється відтворювати, представляти чи передавати третій стороні і зберігати в базах даних у будь-якому форматі та на будь-якому носії з некомерційною метою без попереднього узгодження.  Використання таких текстів та даних дозволяється виключно за умови </w:t>
      </w:r>
      <w:r w:rsidRPr="009A752D">
        <w:rPr>
          <w:rFonts w:ascii="Times New Roman" w:hAnsi="Times New Roman" w:cs="Times New Roman"/>
        </w:rPr>
        <w:lastRenderedPageBreak/>
        <w:t xml:space="preserve">посилання  на автора, назву та усі інші обов'язкові елементи бібліографічного опису згідно </w:t>
      </w:r>
      <w:r w:rsidRPr="009A752D">
        <w:rPr>
          <w:rFonts w:ascii="Times New Roman" w:hAnsi="Times New Roman" w:cs="Times New Roman"/>
          <w:lang w:val="en-US" w:bidi="en-US"/>
        </w:rPr>
        <w:t>URL</w:t>
      </w:r>
      <w:r w:rsidRPr="009A752D">
        <w:rPr>
          <w:rFonts w:ascii="Times New Roman" w:hAnsi="Times New Roman" w:cs="Times New Roman"/>
        </w:rPr>
        <w:t xml:space="preserve">-посилання на сторінку оригінальних метаданих. </w:t>
      </w:r>
    </w:p>
    <w:p w14:paraId="3653D188" w14:textId="77777777" w:rsidR="00D658A4" w:rsidRPr="009A752D" w:rsidRDefault="00D658A4" w:rsidP="00D658A4">
      <w:pPr>
        <w:pStyle w:val="21"/>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eastAsia="Times New Roman" w:hAnsi="Times New Roman" w:cs="Times New Roman"/>
          <w:lang w:eastAsia="ru-RU"/>
        </w:rPr>
        <w:t>Мовами Репозитарію, які використовуються для його інтерфейсу, мають бути  українська та англійська.</w:t>
      </w:r>
    </w:p>
    <w:p w14:paraId="489A25C6"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eastAsia="Times New Roman" w:hAnsi="Times New Roman" w:cs="Times New Roman"/>
          <w:lang w:eastAsia="ru-RU"/>
        </w:rPr>
        <w:t>Хронологічні обмеження для академічних текстів та інших пов’язаних з ними даних, що зберігаються у репозитарії, не встановлюються - до нього включаються академічні тексти незалежно від дати їх створення та оприлюднення.</w:t>
      </w:r>
    </w:p>
    <w:p w14:paraId="5CA7EED3" w14:textId="77777777" w:rsidR="00D658A4" w:rsidRDefault="00D658A4" w:rsidP="00D658A4">
      <w:pPr>
        <w:pStyle w:val="21"/>
        <w:shd w:val="clear" w:color="auto" w:fill="auto"/>
        <w:spacing w:before="0" w:after="0" w:line="360" w:lineRule="auto"/>
        <w:ind w:firstLine="709"/>
        <w:rPr>
          <w:rFonts w:ascii="Times New Roman" w:hAnsi="Times New Roman" w:cs="Times New Roman"/>
        </w:rPr>
      </w:pPr>
    </w:p>
    <w:p w14:paraId="318202F3"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rPr>
        <w:t xml:space="preserve">Функціональні можливості </w:t>
      </w:r>
      <w:r>
        <w:rPr>
          <w:rFonts w:ascii="Times New Roman" w:hAnsi="Times New Roman" w:cs="Times New Roman"/>
        </w:rPr>
        <w:t>Р</w:t>
      </w:r>
      <w:r w:rsidRPr="009A752D">
        <w:rPr>
          <w:rFonts w:ascii="Times New Roman" w:hAnsi="Times New Roman" w:cs="Times New Roman"/>
        </w:rPr>
        <w:t>епозитарію мають забезпечувати користувачам наступні можливості:</w:t>
      </w:r>
    </w:p>
    <w:p w14:paraId="63B7E623" w14:textId="77777777" w:rsidR="00D658A4" w:rsidRPr="009A752D" w:rsidRDefault="00D658A4" w:rsidP="00D658A4">
      <w:pPr>
        <w:pStyle w:val="21"/>
        <w:numPr>
          <w:ilvl w:val="0"/>
          <w:numId w:val="13"/>
        </w:numPr>
        <w:shd w:val="clear" w:color="auto" w:fill="auto"/>
        <w:tabs>
          <w:tab w:val="left" w:pos="1141"/>
        </w:tabs>
        <w:spacing w:before="0" w:after="0" w:line="360" w:lineRule="auto"/>
        <w:ind w:firstLine="709"/>
        <w:rPr>
          <w:rFonts w:ascii="Times New Roman" w:hAnsi="Times New Roman" w:cs="Times New Roman"/>
        </w:rPr>
      </w:pPr>
      <w:r w:rsidRPr="009A752D">
        <w:rPr>
          <w:rFonts w:ascii="Times New Roman" w:hAnsi="Times New Roman" w:cs="Times New Roman"/>
        </w:rPr>
        <w:t>ознайомлення з реєстром академічних текстів та інших даних, що включені до репозитарію та його тематичних колекцій;</w:t>
      </w:r>
    </w:p>
    <w:p w14:paraId="2104BFF5" w14:textId="77777777" w:rsidR="00D658A4" w:rsidRPr="009A752D" w:rsidRDefault="00D658A4" w:rsidP="00D658A4">
      <w:pPr>
        <w:pStyle w:val="21"/>
        <w:numPr>
          <w:ilvl w:val="0"/>
          <w:numId w:val="13"/>
        </w:numPr>
        <w:shd w:val="clear" w:color="auto" w:fill="auto"/>
        <w:tabs>
          <w:tab w:val="left" w:pos="1141"/>
        </w:tabs>
        <w:spacing w:before="0" w:after="0" w:line="360" w:lineRule="auto"/>
        <w:ind w:firstLine="709"/>
        <w:rPr>
          <w:rFonts w:ascii="Times New Roman" w:hAnsi="Times New Roman" w:cs="Times New Roman"/>
        </w:rPr>
      </w:pPr>
      <w:r w:rsidRPr="009A752D">
        <w:rPr>
          <w:rFonts w:ascii="Times New Roman" w:hAnsi="Times New Roman" w:cs="Times New Roman"/>
        </w:rPr>
        <w:t>багатокритерієвий, структурований, багаторівневий пошук інформації за встановленим набором ознак (простий, складний, професійний), - гнучкий, пристосований до потреб різних груп користувачів;</w:t>
      </w:r>
    </w:p>
    <w:p w14:paraId="4E44DB6A" w14:textId="77777777" w:rsidR="00D658A4" w:rsidRPr="009A752D" w:rsidRDefault="00D658A4" w:rsidP="00D658A4">
      <w:pPr>
        <w:pStyle w:val="21"/>
        <w:numPr>
          <w:ilvl w:val="0"/>
          <w:numId w:val="13"/>
        </w:numPr>
        <w:shd w:val="clear" w:color="auto" w:fill="auto"/>
        <w:tabs>
          <w:tab w:val="left" w:pos="1141"/>
        </w:tabs>
        <w:spacing w:before="0" w:after="0" w:line="360" w:lineRule="auto"/>
        <w:ind w:firstLine="709"/>
        <w:rPr>
          <w:rFonts w:ascii="Times New Roman" w:hAnsi="Times New Roman" w:cs="Times New Roman"/>
        </w:rPr>
      </w:pPr>
      <w:r w:rsidRPr="009A752D">
        <w:rPr>
          <w:rFonts w:ascii="Times New Roman" w:hAnsi="Times New Roman" w:cs="Times New Roman"/>
        </w:rPr>
        <w:t>отримання інформації про наявність повних цифрових/електронних версій або фрагментів академічних текстів та інших даних, а також їх доступність для ознайомлення;</w:t>
      </w:r>
    </w:p>
    <w:p w14:paraId="42A2614D" w14:textId="77777777" w:rsidR="00D658A4" w:rsidRPr="009A752D" w:rsidRDefault="00D658A4" w:rsidP="00D658A4">
      <w:pPr>
        <w:pStyle w:val="21"/>
        <w:numPr>
          <w:ilvl w:val="0"/>
          <w:numId w:val="13"/>
        </w:numPr>
        <w:shd w:val="clear" w:color="auto" w:fill="auto"/>
        <w:tabs>
          <w:tab w:val="left" w:pos="1141"/>
        </w:tabs>
        <w:spacing w:before="0" w:after="0" w:line="360" w:lineRule="auto"/>
        <w:ind w:firstLine="709"/>
        <w:rPr>
          <w:rFonts w:ascii="Times New Roman" w:hAnsi="Times New Roman" w:cs="Times New Roman"/>
        </w:rPr>
      </w:pPr>
      <w:r w:rsidRPr="009A752D">
        <w:rPr>
          <w:rFonts w:ascii="Times New Roman" w:hAnsi="Times New Roman" w:cs="Times New Roman"/>
        </w:rPr>
        <w:t>доступ  до повнотекстових версій або фрагментів академічних текстів зі списку/переліку/реєстру, сформованого за результатами індивідуального пошуку, можливість ознайомлення з ними (перегляду) або відсилання до їх джерел;</w:t>
      </w:r>
    </w:p>
    <w:p w14:paraId="6A7BA11C" w14:textId="77777777" w:rsidR="00D658A4" w:rsidRPr="009A752D" w:rsidRDefault="00D658A4" w:rsidP="00D658A4">
      <w:pPr>
        <w:pStyle w:val="21"/>
        <w:numPr>
          <w:ilvl w:val="0"/>
          <w:numId w:val="13"/>
        </w:numPr>
        <w:shd w:val="clear" w:color="auto" w:fill="auto"/>
        <w:tabs>
          <w:tab w:val="left" w:pos="1141"/>
        </w:tabs>
        <w:spacing w:before="0" w:after="0" w:line="360" w:lineRule="auto"/>
        <w:ind w:firstLine="709"/>
        <w:rPr>
          <w:rFonts w:ascii="Times New Roman" w:hAnsi="Times New Roman" w:cs="Times New Roman"/>
        </w:rPr>
      </w:pPr>
      <w:r w:rsidRPr="009A752D">
        <w:rPr>
          <w:rFonts w:ascii="Times New Roman" w:hAnsi="Times New Roman" w:cs="Times New Roman"/>
        </w:rPr>
        <w:t>збереження інформації в персональному електронному кабінеті користувача або на сумісних зовнішніх приладах для збереження цифрових даних;</w:t>
      </w:r>
    </w:p>
    <w:p w14:paraId="23E09CB8" w14:textId="77777777" w:rsidR="00D658A4" w:rsidRPr="009A752D" w:rsidRDefault="00D658A4" w:rsidP="00D658A4">
      <w:pPr>
        <w:pStyle w:val="21"/>
        <w:numPr>
          <w:ilvl w:val="0"/>
          <w:numId w:val="13"/>
        </w:numPr>
        <w:shd w:val="clear" w:color="auto" w:fill="auto"/>
        <w:tabs>
          <w:tab w:val="left" w:pos="1141"/>
        </w:tabs>
        <w:spacing w:before="0" w:after="0" w:line="360" w:lineRule="auto"/>
        <w:ind w:firstLine="709"/>
        <w:rPr>
          <w:rFonts w:ascii="Times New Roman" w:hAnsi="Times New Roman" w:cs="Times New Roman"/>
        </w:rPr>
      </w:pPr>
      <w:r w:rsidRPr="009A752D">
        <w:rPr>
          <w:rFonts w:ascii="Times New Roman" w:hAnsi="Times New Roman" w:cs="Times New Roman"/>
        </w:rPr>
        <w:t>передачу/пересилання інформації;</w:t>
      </w:r>
    </w:p>
    <w:p w14:paraId="7AE907BF" w14:textId="77777777" w:rsidR="00D658A4" w:rsidRPr="009A752D" w:rsidRDefault="00D658A4" w:rsidP="00D658A4">
      <w:pPr>
        <w:pStyle w:val="21"/>
        <w:numPr>
          <w:ilvl w:val="0"/>
          <w:numId w:val="13"/>
        </w:numPr>
        <w:shd w:val="clear" w:color="auto" w:fill="auto"/>
        <w:tabs>
          <w:tab w:val="left" w:pos="1141"/>
        </w:tabs>
        <w:spacing w:before="0" w:after="0" w:line="360" w:lineRule="auto"/>
        <w:ind w:firstLine="709"/>
        <w:rPr>
          <w:rFonts w:ascii="Times New Roman" w:hAnsi="Times New Roman" w:cs="Times New Roman"/>
        </w:rPr>
      </w:pPr>
      <w:r w:rsidRPr="009A752D">
        <w:rPr>
          <w:rFonts w:ascii="Times New Roman" w:hAnsi="Times New Roman" w:cs="Times New Roman"/>
        </w:rPr>
        <w:t>обробку й трансформацію даних у певний (обраний з наданого  репозитарієм переліку) формат;</w:t>
      </w:r>
    </w:p>
    <w:p w14:paraId="58DB2079" w14:textId="77777777" w:rsidR="00D658A4" w:rsidRPr="009A752D" w:rsidRDefault="00D658A4" w:rsidP="00D658A4">
      <w:pPr>
        <w:pStyle w:val="21"/>
        <w:numPr>
          <w:ilvl w:val="0"/>
          <w:numId w:val="13"/>
        </w:numPr>
        <w:shd w:val="clear" w:color="auto" w:fill="auto"/>
        <w:tabs>
          <w:tab w:val="left" w:pos="1141"/>
        </w:tabs>
        <w:spacing w:before="0" w:after="0" w:line="360" w:lineRule="auto"/>
        <w:ind w:firstLine="709"/>
        <w:rPr>
          <w:rFonts w:ascii="Times New Roman" w:hAnsi="Times New Roman" w:cs="Times New Roman"/>
        </w:rPr>
      </w:pPr>
      <w:r w:rsidRPr="009A752D">
        <w:rPr>
          <w:rFonts w:ascii="Times New Roman" w:hAnsi="Times New Roman" w:cs="Times New Roman"/>
        </w:rPr>
        <w:t>коректне цитування за чинними стандартами або визнаними правилами і форматами;</w:t>
      </w:r>
    </w:p>
    <w:p w14:paraId="6979A5FC" w14:textId="77777777" w:rsidR="00D658A4" w:rsidRPr="009A752D" w:rsidRDefault="00D658A4" w:rsidP="00D658A4">
      <w:pPr>
        <w:pStyle w:val="21"/>
        <w:numPr>
          <w:ilvl w:val="0"/>
          <w:numId w:val="13"/>
        </w:numPr>
        <w:shd w:val="clear" w:color="auto" w:fill="auto"/>
        <w:tabs>
          <w:tab w:val="left" w:pos="1141"/>
        </w:tabs>
        <w:spacing w:before="0" w:after="0" w:line="360" w:lineRule="auto"/>
        <w:ind w:firstLine="709"/>
        <w:rPr>
          <w:rFonts w:ascii="Times New Roman" w:hAnsi="Times New Roman" w:cs="Times New Roman"/>
        </w:rPr>
      </w:pPr>
      <w:r w:rsidRPr="009A752D">
        <w:rPr>
          <w:rFonts w:ascii="Times New Roman" w:hAnsi="Times New Roman" w:cs="Times New Roman"/>
        </w:rPr>
        <w:lastRenderedPageBreak/>
        <w:t xml:space="preserve">моніторинг даних </w:t>
      </w:r>
      <w:r>
        <w:rPr>
          <w:rFonts w:ascii="Times New Roman" w:hAnsi="Times New Roman" w:cs="Times New Roman"/>
        </w:rPr>
        <w:t>про перегляди та завантаження (</w:t>
      </w:r>
      <w:r w:rsidRPr="009A752D">
        <w:rPr>
          <w:rFonts w:ascii="Times New Roman" w:hAnsi="Times New Roman" w:cs="Times New Roman"/>
        </w:rPr>
        <w:t>збереження</w:t>
      </w:r>
      <w:r>
        <w:rPr>
          <w:rFonts w:ascii="Times New Roman" w:hAnsi="Times New Roman" w:cs="Times New Roman"/>
        </w:rPr>
        <w:t>)</w:t>
      </w:r>
      <w:r w:rsidRPr="009A752D">
        <w:rPr>
          <w:rFonts w:ascii="Times New Roman" w:hAnsi="Times New Roman" w:cs="Times New Roman"/>
        </w:rPr>
        <w:t xml:space="preserve"> інформації користувачами;</w:t>
      </w:r>
    </w:p>
    <w:p w14:paraId="7AE1A131" w14:textId="77777777" w:rsidR="00D658A4" w:rsidRPr="009A752D" w:rsidRDefault="00D658A4" w:rsidP="00D658A4">
      <w:pPr>
        <w:pStyle w:val="21"/>
        <w:numPr>
          <w:ilvl w:val="0"/>
          <w:numId w:val="13"/>
        </w:numPr>
        <w:shd w:val="clear" w:color="auto" w:fill="auto"/>
        <w:tabs>
          <w:tab w:val="left" w:pos="1141"/>
        </w:tabs>
        <w:spacing w:before="0" w:after="0" w:line="360" w:lineRule="auto"/>
        <w:ind w:firstLine="709"/>
        <w:rPr>
          <w:rFonts w:ascii="Times New Roman" w:hAnsi="Times New Roman" w:cs="Times New Roman"/>
        </w:rPr>
      </w:pPr>
      <w:r w:rsidRPr="009A752D">
        <w:rPr>
          <w:rFonts w:ascii="Times New Roman" w:hAnsi="Times New Roman" w:cs="Times New Roman"/>
        </w:rPr>
        <w:t>індексування;</w:t>
      </w:r>
    </w:p>
    <w:p w14:paraId="3CF1BD2D" w14:textId="77777777" w:rsidR="00D658A4" w:rsidRPr="009A752D" w:rsidRDefault="00D658A4" w:rsidP="00D658A4">
      <w:pPr>
        <w:pStyle w:val="21"/>
        <w:numPr>
          <w:ilvl w:val="0"/>
          <w:numId w:val="13"/>
        </w:numPr>
        <w:shd w:val="clear" w:color="auto" w:fill="auto"/>
        <w:tabs>
          <w:tab w:val="left" w:pos="1143"/>
        </w:tabs>
        <w:spacing w:before="0" w:after="0" w:line="360" w:lineRule="auto"/>
        <w:ind w:firstLine="709"/>
        <w:rPr>
          <w:rFonts w:ascii="Times New Roman" w:hAnsi="Times New Roman" w:cs="Times New Roman"/>
        </w:rPr>
      </w:pPr>
      <w:r w:rsidRPr="009A752D">
        <w:rPr>
          <w:rFonts w:ascii="Times New Roman" w:hAnsi="Times New Roman" w:cs="Times New Roman"/>
        </w:rPr>
        <w:t>індивідуальне інформування відповідно до оформленої користувачами підписки за набором певних критеріїв на інформацію про оновлення/надходження академічних текстів та інших даних, представлених у репозитарію;</w:t>
      </w:r>
    </w:p>
    <w:p w14:paraId="20F3423D" w14:textId="77777777" w:rsidR="00D658A4" w:rsidRPr="009A752D" w:rsidRDefault="00D658A4" w:rsidP="00D658A4">
      <w:pPr>
        <w:pStyle w:val="21"/>
        <w:numPr>
          <w:ilvl w:val="0"/>
          <w:numId w:val="13"/>
        </w:numPr>
        <w:shd w:val="clear" w:color="auto" w:fill="auto"/>
        <w:tabs>
          <w:tab w:val="left" w:pos="1143"/>
        </w:tabs>
        <w:spacing w:before="0" w:after="0" w:line="360" w:lineRule="auto"/>
        <w:ind w:firstLine="709"/>
        <w:rPr>
          <w:rFonts w:ascii="Times New Roman" w:hAnsi="Times New Roman" w:cs="Times New Roman"/>
        </w:rPr>
      </w:pPr>
      <w:r w:rsidRPr="009A752D">
        <w:rPr>
          <w:rFonts w:ascii="Times New Roman" w:hAnsi="Times New Roman" w:cs="Times New Roman"/>
        </w:rPr>
        <w:t>використання додаткового функціоналу у вигляді спеціально розроблених аналітичних та інших інструментів роботи з академічними текстами й іншими даними, включаючи перевірку на плагіат, вимірювання цитованості, отримання даних про публікаційну активність та т.і.;</w:t>
      </w:r>
    </w:p>
    <w:p w14:paraId="2F40DE4D" w14:textId="77777777" w:rsidR="00D658A4" w:rsidRPr="009A752D" w:rsidRDefault="00D658A4" w:rsidP="00D658A4">
      <w:pPr>
        <w:pStyle w:val="21"/>
        <w:numPr>
          <w:ilvl w:val="0"/>
          <w:numId w:val="13"/>
        </w:numPr>
        <w:shd w:val="clear" w:color="auto" w:fill="auto"/>
        <w:tabs>
          <w:tab w:val="left" w:pos="1143"/>
        </w:tabs>
        <w:spacing w:before="0" w:after="0" w:line="360" w:lineRule="auto"/>
        <w:ind w:firstLine="709"/>
        <w:rPr>
          <w:rFonts w:ascii="Times New Roman" w:hAnsi="Times New Roman" w:cs="Times New Roman"/>
        </w:rPr>
      </w:pPr>
      <w:r w:rsidRPr="009A752D">
        <w:rPr>
          <w:rFonts w:ascii="Times New Roman" w:hAnsi="Times New Roman" w:cs="Times New Roman"/>
        </w:rPr>
        <w:t>отримання інших спеціально замовлених послуг</w:t>
      </w:r>
      <w:r w:rsidRPr="009A752D">
        <w:rPr>
          <w:rFonts w:ascii="Times New Roman" w:hAnsi="Times New Roman" w:cs="Times New Roman"/>
          <w:lang w:val="ru-RU"/>
        </w:rPr>
        <w:t xml:space="preserve"> [26]</w:t>
      </w:r>
      <w:r w:rsidRPr="009A752D">
        <w:rPr>
          <w:rFonts w:ascii="Times New Roman" w:hAnsi="Times New Roman" w:cs="Times New Roman"/>
        </w:rPr>
        <w:t>.</w:t>
      </w:r>
    </w:p>
    <w:p w14:paraId="669CF607" w14:textId="77777777" w:rsidR="00D658A4" w:rsidRPr="009A752D" w:rsidRDefault="00D658A4" w:rsidP="00D658A4">
      <w:pPr>
        <w:spacing w:line="360" w:lineRule="auto"/>
        <w:ind w:firstLine="709"/>
        <w:jc w:val="both"/>
        <w:rPr>
          <w:rFonts w:ascii="Times New Roman" w:hAnsi="Times New Roman" w:cs="Times New Roman"/>
          <w:sz w:val="28"/>
          <w:szCs w:val="28"/>
          <w:lang w:bidi="uk-UA"/>
        </w:rPr>
      </w:pPr>
    </w:p>
    <w:p w14:paraId="2E976461"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Pr>
          <w:rFonts w:ascii="Times New Roman" w:hAnsi="Times New Roman" w:cs="Times New Roman"/>
        </w:rPr>
        <w:t>Розпорядник р</w:t>
      </w:r>
      <w:r w:rsidRPr="009A752D">
        <w:rPr>
          <w:rFonts w:ascii="Times New Roman" w:hAnsi="Times New Roman" w:cs="Times New Roman"/>
        </w:rPr>
        <w:t>епозитарію забезпечує:</w:t>
      </w:r>
    </w:p>
    <w:p w14:paraId="00F29E0E" w14:textId="77777777" w:rsidR="00D658A4" w:rsidRPr="009A752D" w:rsidRDefault="00D658A4" w:rsidP="00D658A4">
      <w:pPr>
        <w:pStyle w:val="21"/>
        <w:numPr>
          <w:ilvl w:val="0"/>
          <w:numId w:val="13"/>
        </w:numPr>
        <w:shd w:val="clear" w:color="auto" w:fill="auto"/>
        <w:spacing w:before="0" w:after="0" w:line="360" w:lineRule="auto"/>
        <w:ind w:firstLine="709"/>
        <w:rPr>
          <w:rFonts w:ascii="Times New Roman" w:hAnsi="Times New Roman" w:cs="Times New Roman"/>
        </w:rPr>
      </w:pPr>
      <w:r w:rsidRPr="009A752D">
        <w:rPr>
          <w:rFonts w:ascii="Times New Roman" w:eastAsia="Times New Roman" w:hAnsi="Times New Roman" w:cs="Times New Roman"/>
          <w:lang w:eastAsia="ru-RU"/>
        </w:rPr>
        <w:t>правове, організаційне, технічне функціонування репозитарію;</w:t>
      </w:r>
    </w:p>
    <w:p w14:paraId="76A63721" w14:textId="77777777" w:rsidR="00D658A4" w:rsidRPr="009A752D" w:rsidRDefault="00D658A4" w:rsidP="00D658A4">
      <w:pPr>
        <w:pStyle w:val="21"/>
        <w:numPr>
          <w:ilvl w:val="0"/>
          <w:numId w:val="13"/>
        </w:numPr>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rPr>
        <w:t>довготривалий, постійний та надійний віддалений доступ до ресурсів репозитарію;</w:t>
      </w:r>
    </w:p>
    <w:p w14:paraId="619DE818" w14:textId="77777777" w:rsidR="00D658A4" w:rsidRPr="009A752D" w:rsidRDefault="00D658A4" w:rsidP="00D658A4">
      <w:pPr>
        <w:pStyle w:val="21"/>
        <w:numPr>
          <w:ilvl w:val="0"/>
          <w:numId w:val="13"/>
        </w:numPr>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eastAsia="Times New Roman" w:hAnsi="Times New Roman" w:cs="Times New Roman"/>
          <w:lang w:eastAsia="ru-RU"/>
        </w:rPr>
        <w:t>накопичення, збереження, систематизацію, відтворення, оприлюднення та поширення в електронному форматі академічних текстів та інших пов’язаних з ними даних;</w:t>
      </w:r>
    </w:p>
    <w:p w14:paraId="01DDD6E3" w14:textId="77777777" w:rsidR="00D658A4" w:rsidRPr="009A752D" w:rsidRDefault="00D658A4" w:rsidP="00D658A4">
      <w:pPr>
        <w:pStyle w:val="21"/>
        <w:numPr>
          <w:ilvl w:val="0"/>
          <w:numId w:val="13"/>
        </w:numPr>
        <w:shd w:val="clear" w:color="auto" w:fill="auto"/>
        <w:tabs>
          <w:tab w:val="left" w:pos="1143"/>
        </w:tabs>
        <w:spacing w:before="0" w:after="0" w:line="360" w:lineRule="auto"/>
        <w:ind w:firstLine="709"/>
        <w:rPr>
          <w:rFonts w:ascii="Times New Roman" w:hAnsi="Times New Roman" w:cs="Times New Roman"/>
        </w:rPr>
      </w:pPr>
      <w:r w:rsidRPr="009A752D">
        <w:rPr>
          <w:rFonts w:ascii="Times New Roman" w:eastAsia="Times New Roman" w:hAnsi="Times New Roman" w:cs="Times New Roman"/>
          <w:lang w:eastAsia="ru-RU"/>
        </w:rPr>
        <w:t>моніторинг надходження академічних текстів до репозитарію та надання інформації про використання його ресурсів;</w:t>
      </w:r>
      <w:r w:rsidRPr="009A752D">
        <w:rPr>
          <w:rFonts w:ascii="Times New Roman" w:hAnsi="Times New Roman" w:cs="Times New Roman"/>
        </w:rPr>
        <w:t xml:space="preserve"> </w:t>
      </w:r>
    </w:p>
    <w:p w14:paraId="368960BD" w14:textId="77777777" w:rsidR="00D658A4" w:rsidRPr="009A752D" w:rsidRDefault="00D658A4" w:rsidP="00D658A4">
      <w:pPr>
        <w:pStyle w:val="21"/>
        <w:numPr>
          <w:ilvl w:val="0"/>
          <w:numId w:val="13"/>
        </w:numPr>
        <w:shd w:val="clear" w:color="auto" w:fill="auto"/>
        <w:tabs>
          <w:tab w:val="left" w:pos="1143"/>
        </w:tabs>
        <w:spacing w:before="0" w:after="0" w:line="360" w:lineRule="auto"/>
        <w:ind w:firstLine="709"/>
        <w:rPr>
          <w:rFonts w:ascii="Times New Roman" w:hAnsi="Times New Roman" w:cs="Times New Roman"/>
        </w:rPr>
      </w:pPr>
      <w:r w:rsidRPr="009A752D">
        <w:rPr>
          <w:rFonts w:ascii="Times New Roman" w:hAnsi="Times New Roman" w:cs="Times New Roman"/>
        </w:rPr>
        <w:t>ведення реєстру академічних текстів та інших даних з визначенням доступності повнотекстових версій;</w:t>
      </w:r>
    </w:p>
    <w:p w14:paraId="4F50F4D3" w14:textId="77777777" w:rsidR="00D658A4" w:rsidRPr="009A752D" w:rsidRDefault="00D658A4" w:rsidP="00D658A4">
      <w:pPr>
        <w:pStyle w:val="21"/>
        <w:numPr>
          <w:ilvl w:val="0"/>
          <w:numId w:val="13"/>
        </w:numPr>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hAnsi="Times New Roman" w:cs="Times New Roman"/>
        </w:rPr>
        <w:t>методологічну та методичну підтримку роботи репозитарію, розроблення та доведення до відома зацікавлених осіб інструктивних матеріалів;</w:t>
      </w:r>
    </w:p>
    <w:p w14:paraId="6FCD1C0A" w14:textId="77777777" w:rsidR="00D658A4" w:rsidRPr="009A752D" w:rsidRDefault="00D658A4" w:rsidP="00D658A4">
      <w:pPr>
        <w:pStyle w:val="21"/>
        <w:numPr>
          <w:ilvl w:val="0"/>
          <w:numId w:val="13"/>
        </w:numPr>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eastAsia="Times New Roman" w:hAnsi="Times New Roman" w:cs="Times New Roman"/>
          <w:lang w:eastAsia="ru-RU"/>
        </w:rPr>
        <w:t>формування та надання у відкритий доступ реєстру академічних текстів;</w:t>
      </w:r>
    </w:p>
    <w:p w14:paraId="2AB9A039" w14:textId="77777777" w:rsidR="00D658A4" w:rsidRPr="009A752D" w:rsidRDefault="00D658A4" w:rsidP="00D658A4">
      <w:pPr>
        <w:pStyle w:val="21"/>
        <w:numPr>
          <w:ilvl w:val="0"/>
          <w:numId w:val="13"/>
        </w:numPr>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eastAsia="Times New Roman" w:hAnsi="Times New Roman" w:cs="Times New Roman"/>
          <w:lang w:eastAsia="ru-RU"/>
        </w:rPr>
        <w:t>програмний інтерфейс доступу до репозитарію його учасників;</w:t>
      </w:r>
    </w:p>
    <w:p w14:paraId="2E447676" w14:textId="77777777" w:rsidR="00D658A4" w:rsidRPr="009A752D" w:rsidRDefault="00D658A4" w:rsidP="00D658A4">
      <w:pPr>
        <w:pStyle w:val="21"/>
        <w:numPr>
          <w:ilvl w:val="0"/>
          <w:numId w:val="13"/>
        </w:numPr>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eastAsia="Times New Roman" w:hAnsi="Times New Roman" w:cs="Times New Roman"/>
          <w:lang w:eastAsia="ru-RU"/>
        </w:rPr>
        <w:t>інформаційну безпеку та технічну підтримку репозитарію;</w:t>
      </w:r>
    </w:p>
    <w:p w14:paraId="138158D9" w14:textId="77777777" w:rsidR="00D658A4" w:rsidRPr="009A752D" w:rsidRDefault="00D658A4" w:rsidP="00D658A4">
      <w:pPr>
        <w:pStyle w:val="21"/>
        <w:numPr>
          <w:ilvl w:val="0"/>
          <w:numId w:val="13"/>
        </w:numPr>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eastAsia="Times New Roman" w:hAnsi="Times New Roman" w:cs="Times New Roman"/>
          <w:lang w:eastAsia="ru-RU"/>
        </w:rPr>
        <w:lastRenderedPageBreak/>
        <w:t>умови для організації перевірки академічних текстів на наявність збігів текстових (літерних і цифрових символів) та графічних фрагментів;</w:t>
      </w:r>
    </w:p>
    <w:p w14:paraId="643A3759" w14:textId="77777777" w:rsidR="00D658A4" w:rsidRPr="009A752D" w:rsidRDefault="00D658A4" w:rsidP="00D658A4">
      <w:pPr>
        <w:pStyle w:val="21"/>
        <w:numPr>
          <w:ilvl w:val="0"/>
          <w:numId w:val="13"/>
        </w:numPr>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eastAsia="Times New Roman" w:hAnsi="Times New Roman" w:cs="Times New Roman"/>
          <w:lang w:eastAsia="ru-RU"/>
        </w:rPr>
        <w:t>аналітичну обробку інформації;</w:t>
      </w:r>
    </w:p>
    <w:p w14:paraId="286A4C37" w14:textId="77777777" w:rsidR="00D658A4" w:rsidRPr="009A752D" w:rsidRDefault="00D658A4" w:rsidP="00D658A4">
      <w:pPr>
        <w:pStyle w:val="21"/>
        <w:numPr>
          <w:ilvl w:val="0"/>
          <w:numId w:val="13"/>
        </w:numPr>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eastAsia="Times New Roman" w:hAnsi="Times New Roman" w:cs="Times New Roman"/>
          <w:lang w:eastAsia="ru-RU"/>
        </w:rPr>
        <w:t>інформаційне забезпечення розвитку освіти, науки та інновацій в медичній галузі через відкритий доступ до відкритих даних, що містяться у репозитарії;</w:t>
      </w:r>
      <w:r w:rsidRPr="009A752D">
        <w:rPr>
          <w:rFonts w:ascii="Times New Roman" w:hAnsi="Times New Roman" w:cs="Times New Roman"/>
        </w:rPr>
        <w:t xml:space="preserve"> </w:t>
      </w:r>
    </w:p>
    <w:p w14:paraId="10FAAFA0" w14:textId="77777777" w:rsidR="00D658A4" w:rsidRPr="009A752D" w:rsidRDefault="00D658A4" w:rsidP="00D658A4">
      <w:pPr>
        <w:pStyle w:val="21"/>
        <w:numPr>
          <w:ilvl w:val="0"/>
          <w:numId w:val="13"/>
        </w:numPr>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hAnsi="Times New Roman" w:cs="Times New Roman"/>
        </w:rPr>
        <w:t>захист та цілісність інформації, що міститься у  репозитарію;</w:t>
      </w:r>
    </w:p>
    <w:p w14:paraId="7C305833" w14:textId="77777777" w:rsidR="00D658A4" w:rsidRPr="009A752D" w:rsidRDefault="00D658A4" w:rsidP="00D658A4">
      <w:pPr>
        <w:pStyle w:val="21"/>
        <w:numPr>
          <w:ilvl w:val="0"/>
          <w:numId w:val="13"/>
        </w:numPr>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eastAsia="Times New Roman" w:hAnsi="Times New Roman" w:cs="Times New Roman"/>
          <w:lang w:eastAsia="ru-RU"/>
        </w:rPr>
        <w:t>максимально повне представлення академічних текстів, розміщених у репозитарії, у вітчизняному та світовому науково-освітньому просторі, шляхом інформаційної інтеграції з іншими базами даних, зокрема ресурсами відкритих даних України та інших держав, базами центральних органів виконавчої влади;</w:t>
      </w:r>
    </w:p>
    <w:p w14:paraId="65B49CE1" w14:textId="77777777" w:rsidR="00D658A4" w:rsidRPr="009A752D" w:rsidRDefault="00D658A4" w:rsidP="00D658A4">
      <w:pPr>
        <w:pStyle w:val="21"/>
        <w:numPr>
          <w:ilvl w:val="0"/>
          <w:numId w:val="13"/>
        </w:numPr>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eastAsia="Times New Roman" w:hAnsi="Times New Roman" w:cs="Times New Roman"/>
          <w:lang w:eastAsia="ru-RU"/>
        </w:rPr>
        <w:t>підтримку політики відкритої науки і відкритого доступу та необхідні умови для стимулювання видавців і правовласників до передачі електронних версій академічних текстів та інших пов’язаних з ними даних і зняття (частково чи повністю) обмежень доступу до них користувачів репозитарію;</w:t>
      </w:r>
    </w:p>
    <w:p w14:paraId="5CF3436C" w14:textId="77777777" w:rsidR="00D658A4" w:rsidRPr="009A752D" w:rsidRDefault="00D658A4" w:rsidP="00D658A4">
      <w:pPr>
        <w:pStyle w:val="21"/>
        <w:numPr>
          <w:ilvl w:val="0"/>
          <w:numId w:val="13"/>
        </w:numPr>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hAnsi="Times New Roman" w:cs="Times New Roman"/>
        </w:rPr>
        <w:t>розроблення, впровадження, моніторинг діяльності та використання й подальший розвиток (удосконалення) спеціальних інструментів роботи з академічними текстами та іншими даними (завантаження, збереження, структурування, аналіз, обробка, оприлюднення та вилучення);</w:t>
      </w:r>
    </w:p>
    <w:p w14:paraId="7B6E5E59" w14:textId="77777777" w:rsidR="00D658A4" w:rsidRPr="009A752D" w:rsidRDefault="00D658A4" w:rsidP="00D658A4">
      <w:pPr>
        <w:pStyle w:val="21"/>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eastAsia="Times New Roman" w:hAnsi="Times New Roman" w:cs="Times New Roman"/>
          <w:lang w:eastAsia="ru-RU"/>
        </w:rPr>
        <w:t>Розпорядник відповідає за збереження описової, бібліографічної інформації, електронних версій академічних текстів та інших пов’язаних з ними даних, переданих до репозитарію, а також за забезпечення доступу до них користувачам згідно з режимом, визначеним політикою репозитарію та особою, яка розмістила інформацію.</w:t>
      </w:r>
    </w:p>
    <w:p w14:paraId="54266D8C" w14:textId="77777777" w:rsidR="00D658A4" w:rsidRDefault="00D658A4" w:rsidP="00D658A4">
      <w:pPr>
        <w:spacing w:line="360" w:lineRule="auto"/>
        <w:ind w:firstLine="709"/>
        <w:jc w:val="both"/>
        <w:rPr>
          <w:rFonts w:ascii="Times New Roman" w:hAnsi="Times New Roman" w:cs="Times New Roman"/>
          <w:sz w:val="28"/>
          <w:szCs w:val="28"/>
        </w:rPr>
      </w:pPr>
    </w:p>
    <w:p w14:paraId="61457F61" w14:textId="77777777" w:rsidR="00D658A4" w:rsidRPr="009A752D" w:rsidRDefault="00D658A4" w:rsidP="00D658A4">
      <w:pPr>
        <w:spacing w:line="360" w:lineRule="auto"/>
        <w:ind w:firstLine="709"/>
        <w:jc w:val="both"/>
        <w:rPr>
          <w:rFonts w:ascii="Times New Roman" w:hAnsi="Times New Roman" w:cs="Times New Roman"/>
          <w:sz w:val="28"/>
          <w:szCs w:val="28"/>
        </w:rPr>
      </w:pPr>
      <w:r w:rsidRPr="009A752D">
        <w:rPr>
          <w:rFonts w:ascii="Times New Roman" w:hAnsi="Times New Roman" w:cs="Times New Roman"/>
          <w:sz w:val="28"/>
          <w:szCs w:val="28"/>
        </w:rPr>
        <w:t>Користувачі репозитарію - це юридичні та фізичні особи, які пройшли процедуру реєстрації (авторизації) з метою отримання доступу до відкритих ресурсів, інструментів та послуг репозитарію</w:t>
      </w:r>
    </w:p>
    <w:p w14:paraId="42349F2E"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rPr>
        <w:t xml:space="preserve">Відвідувачі / гості репозитарію не здійснюють реєстрації на його порталі / </w:t>
      </w:r>
      <w:r w:rsidRPr="009A752D">
        <w:rPr>
          <w:rFonts w:ascii="Times New Roman" w:hAnsi="Times New Roman" w:cs="Times New Roman"/>
        </w:rPr>
        <w:lastRenderedPageBreak/>
        <w:t>сайті і мають можливість безкоштовно працювати з ресурсами репозитарію - академічними та іншими текстами.</w:t>
      </w:r>
    </w:p>
    <w:p w14:paraId="77CB739C"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rPr>
        <w:t>Зареєстрованих користувачів є сенс розподілити на декілька категорій:</w:t>
      </w:r>
    </w:p>
    <w:p w14:paraId="531F27F3" w14:textId="77777777" w:rsidR="00D658A4" w:rsidRPr="009A752D" w:rsidRDefault="00D658A4" w:rsidP="00D658A4">
      <w:pPr>
        <w:pStyle w:val="21"/>
        <w:numPr>
          <w:ilvl w:val="0"/>
          <w:numId w:val="13"/>
        </w:numPr>
        <w:shd w:val="clear" w:color="auto" w:fill="auto"/>
        <w:tabs>
          <w:tab w:val="left" w:pos="1408"/>
        </w:tabs>
        <w:spacing w:before="0" w:after="0" w:line="360" w:lineRule="auto"/>
        <w:ind w:firstLine="709"/>
        <w:rPr>
          <w:rFonts w:ascii="Times New Roman" w:hAnsi="Times New Roman" w:cs="Times New Roman"/>
        </w:rPr>
      </w:pPr>
      <w:r w:rsidRPr="009A752D">
        <w:rPr>
          <w:rFonts w:ascii="Times New Roman" w:hAnsi="Times New Roman" w:cs="Times New Roman"/>
        </w:rPr>
        <w:t>зі стандартним доступом, - ті, що пройшли звичайну процедуру реєстрації (авторизації) в автоматичному режимі;</w:t>
      </w:r>
    </w:p>
    <w:p w14:paraId="6D4C6DEA" w14:textId="77777777" w:rsidR="00D658A4" w:rsidRPr="009A752D" w:rsidRDefault="00D658A4" w:rsidP="00D658A4">
      <w:pPr>
        <w:pStyle w:val="21"/>
        <w:numPr>
          <w:ilvl w:val="0"/>
          <w:numId w:val="13"/>
        </w:numPr>
        <w:shd w:val="clear" w:color="auto" w:fill="auto"/>
        <w:tabs>
          <w:tab w:val="left" w:pos="1408"/>
        </w:tabs>
        <w:spacing w:before="0" w:after="0" w:line="360" w:lineRule="auto"/>
        <w:ind w:firstLine="709"/>
        <w:rPr>
          <w:rFonts w:ascii="Times New Roman" w:hAnsi="Times New Roman" w:cs="Times New Roman"/>
        </w:rPr>
      </w:pPr>
      <w:r w:rsidRPr="009A752D">
        <w:rPr>
          <w:rFonts w:ascii="Times New Roman" w:hAnsi="Times New Roman" w:cs="Times New Roman"/>
        </w:rPr>
        <w:t>з розширеним доступом, - які пройшли процедуру реєстрації (авторизації) та отримали права використання додаткового функціоналу в силу свого статусу або здійснили оплату додаткових послуг;</w:t>
      </w:r>
    </w:p>
    <w:p w14:paraId="2821A5A4" w14:textId="77777777" w:rsidR="00D658A4" w:rsidRPr="009A752D" w:rsidRDefault="00D658A4" w:rsidP="00D658A4">
      <w:pPr>
        <w:pStyle w:val="21"/>
        <w:numPr>
          <w:ilvl w:val="0"/>
          <w:numId w:val="13"/>
        </w:numPr>
        <w:shd w:val="clear" w:color="auto" w:fill="auto"/>
        <w:tabs>
          <w:tab w:val="left" w:pos="1408"/>
        </w:tabs>
        <w:spacing w:before="0" w:after="0" w:line="360" w:lineRule="auto"/>
        <w:ind w:firstLine="709"/>
        <w:rPr>
          <w:rFonts w:ascii="Times New Roman" w:hAnsi="Times New Roman" w:cs="Times New Roman"/>
        </w:rPr>
      </w:pPr>
      <w:r w:rsidRPr="009A752D">
        <w:rPr>
          <w:rFonts w:ascii="Times New Roman" w:hAnsi="Times New Roman" w:cs="Times New Roman"/>
        </w:rPr>
        <w:t>зареєстровані користувачі з унікальним доступом - ті, що пройшли процедуру реєстрації (авторизації) та отримали права використання додаткового функціоналу в силу свого статусу або здійснили оплату відповідного пакету обслуговування.</w:t>
      </w:r>
    </w:p>
    <w:p w14:paraId="2DDC5354"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rPr>
        <w:t>Архівування в репозитарії здійснюється шляхом поетапного заповнення полів, які містять основний набір даних про твір (метаданих) за встановленим переліком, що не є вичерпним і може коригуватись з метою покращення процесу систематизації, розвитку пошукових можливостей системи, розподілу за колекціями, проведення аналітичної роботи тощо.</w:t>
      </w:r>
    </w:p>
    <w:p w14:paraId="787593AE"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rPr>
        <w:t xml:space="preserve">В Установі репозитарій </w:t>
      </w:r>
      <w:r w:rsidRPr="009A752D">
        <w:rPr>
          <w:rFonts w:ascii="Times New Roman" w:hAnsi="Times New Roman" w:cs="Times New Roman"/>
          <w:color w:val="000000"/>
          <w:lang w:eastAsia="uk-UA" w:bidi="uk-UA"/>
        </w:rPr>
        <w:t xml:space="preserve"> наповнюється науковими, науково-методичними, навчальними документами шляхом депонування (матеріали розміщують уповноважені депозитори - відповідальні особи, які закріплені у наукових відділах, або безпосередньо працівник розпорядника репозитарію) та самоархівування (матеріали розміщують безпосередньо автори публікацій).</w:t>
      </w:r>
    </w:p>
    <w:p w14:paraId="51AF7611"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rPr>
        <w:t xml:space="preserve">За необхідності академічні тексти можуть вилучатись з репозитарію </w:t>
      </w:r>
      <w:r>
        <w:rPr>
          <w:rFonts w:ascii="Times New Roman" w:hAnsi="Times New Roman" w:cs="Times New Roman"/>
        </w:rPr>
        <w:t>Р</w:t>
      </w:r>
      <w:r w:rsidRPr="009A752D">
        <w:rPr>
          <w:rFonts w:ascii="Times New Roman" w:hAnsi="Times New Roman" w:cs="Times New Roman"/>
        </w:rPr>
        <w:t>озпорядником, а з додаткових ресурсів репозитарію - як користувачами, що розмістили дані</w:t>
      </w:r>
      <w:r>
        <w:rPr>
          <w:rFonts w:ascii="Times New Roman" w:hAnsi="Times New Roman" w:cs="Times New Roman"/>
        </w:rPr>
        <w:t xml:space="preserve"> шляхом самоархівування, так і Р</w:t>
      </w:r>
      <w:r w:rsidRPr="009A752D">
        <w:rPr>
          <w:rFonts w:ascii="Times New Roman" w:hAnsi="Times New Roman" w:cs="Times New Roman"/>
        </w:rPr>
        <w:t>озпорядником (якщо мало місце порушення політики репозитарію щодо академічних текстів та інших даних).</w:t>
      </w:r>
    </w:p>
    <w:p w14:paraId="53514DC1"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eastAsia="Times New Roman" w:hAnsi="Times New Roman" w:cs="Times New Roman"/>
          <w:lang w:eastAsia="ru-RU"/>
        </w:rPr>
        <w:t xml:space="preserve">Зміст академічних текстів, розміщених у репозитарії, може бути змінений шляхом доповнення додатковою інформацією (відомостями щодо виявлених друкарських помилок, неточностей, заявами та роз’ясненнями методичного характеру, базами даних досліджень тощо).  Будь-яка зміна академічного </w:t>
      </w:r>
      <w:r w:rsidRPr="009A752D">
        <w:rPr>
          <w:rFonts w:ascii="Times New Roman" w:eastAsia="Times New Roman" w:hAnsi="Times New Roman" w:cs="Times New Roman"/>
          <w:lang w:eastAsia="ru-RU"/>
        </w:rPr>
        <w:lastRenderedPageBreak/>
        <w:t>тексту, його описової інформації у реєстрі фіксується відповідною відміткою про дату і причину внесення змін.</w:t>
      </w:r>
    </w:p>
    <w:p w14:paraId="7120CE4F"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rPr>
        <w:t>Відкликання матеріа</w:t>
      </w:r>
      <w:r>
        <w:rPr>
          <w:rFonts w:ascii="Times New Roman" w:hAnsi="Times New Roman" w:cs="Times New Roman"/>
        </w:rPr>
        <w:t>лів з репозитарію здійснюється Р</w:t>
      </w:r>
      <w:r w:rsidRPr="009A752D">
        <w:rPr>
          <w:rFonts w:ascii="Times New Roman" w:hAnsi="Times New Roman" w:cs="Times New Roman"/>
        </w:rPr>
        <w:t>озпорядником, учасниками, а також користувачами відповідно до спеціально встановлених власником репозитарію процедур.  Підставою для відкликання є порушення авторських та суміжних прав, умов надання у відкритий доступ тощо.</w:t>
      </w:r>
    </w:p>
    <w:p w14:paraId="1297ADCE" w14:textId="77777777" w:rsidR="00D658A4" w:rsidRPr="009A752D" w:rsidRDefault="00D658A4" w:rsidP="00D658A4">
      <w:pPr>
        <w:spacing w:line="360" w:lineRule="auto"/>
        <w:ind w:firstLine="709"/>
        <w:jc w:val="both"/>
        <w:rPr>
          <w:rFonts w:ascii="Times New Roman" w:hAnsi="Times New Roman" w:cs="Times New Roman"/>
          <w:sz w:val="28"/>
          <w:szCs w:val="28"/>
        </w:rPr>
      </w:pPr>
      <w:r w:rsidRPr="009A752D">
        <w:rPr>
          <w:rFonts w:ascii="Times New Roman" w:hAnsi="Times New Roman" w:cs="Times New Roman"/>
          <w:sz w:val="28"/>
          <w:szCs w:val="28"/>
        </w:rPr>
        <w:t>Після відкликання матеріалу з репозитарію його копія залишається у закритому для ознайомлення користувачів архіві. В обов'язковому порядку в  репозитарії (його відкритій частині) залишаються метадані (описова інформація) про відкликані матеріали з приміткою щодо відкликання.</w:t>
      </w:r>
    </w:p>
    <w:p w14:paraId="5FF36A1C" w14:textId="77777777" w:rsidR="00D658A4" w:rsidRPr="009A752D" w:rsidRDefault="00D658A4" w:rsidP="00D658A4">
      <w:pPr>
        <w:pStyle w:val="21"/>
        <w:shd w:val="clear" w:color="auto" w:fill="auto"/>
        <w:spacing w:before="0" w:after="0" w:line="360" w:lineRule="auto"/>
        <w:ind w:firstLine="709"/>
        <w:rPr>
          <w:rFonts w:ascii="Times New Roman" w:eastAsia="Times New Roman" w:hAnsi="Times New Roman" w:cs="Times New Roman"/>
          <w:lang w:eastAsia="ru-RU"/>
        </w:rPr>
      </w:pPr>
    </w:p>
    <w:p w14:paraId="183AAFCE" w14:textId="77777777" w:rsidR="00D658A4" w:rsidRPr="009A752D" w:rsidRDefault="00D658A4" w:rsidP="00D658A4">
      <w:pPr>
        <w:pStyle w:val="21"/>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eastAsia="Times New Roman" w:hAnsi="Times New Roman" w:cs="Times New Roman"/>
          <w:lang w:eastAsia="ru-RU"/>
        </w:rPr>
        <w:t xml:space="preserve">Правовласники мають право тимчасово або на постійній основі обмежити доступ до електронної версії академічних текстів або їх частини відповідно до чинного законодавства щодо авторських прав. У такому випадку електронні версії академічних текстів, розміщені у репозитарії, стають недоступними для ознайомлення користувачами репозитарію й у подальшому (до зняття обмежень) використовуються виключно Розпорядником в аналітичних цілях та у спосіб відповідно до </w:t>
      </w:r>
      <w:hyperlink r:id="rId17" w:tgtFrame="_blank" w:history="1">
        <w:r w:rsidRPr="009A752D">
          <w:rPr>
            <w:rFonts w:ascii="Times New Roman" w:eastAsia="Times New Roman" w:hAnsi="Times New Roman" w:cs="Times New Roman"/>
            <w:lang w:eastAsia="ru-RU"/>
          </w:rPr>
          <w:t>Закону України</w:t>
        </w:r>
      </w:hyperlink>
      <w:r w:rsidRPr="009A752D">
        <w:rPr>
          <w:rFonts w:ascii="Times New Roman" w:eastAsia="Times New Roman" w:hAnsi="Times New Roman" w:cs="Times New Roman"/>
          <w:lang w:eastAsia="ru-RU"/>
        </w:rPr>
        <w:t xml:space="preserve"> «Про авторське право і суміжні права»</w:t>
      </w:r>
      <w:r w:rsidRPr="009A752D">
        <w:rPr>
          <w:rFonts w:ascii="Times New Roman" w:eastAsia="Times New Roman" w:hAnsi="Times New Roman" w:cs="Times New Roman"/>
          <w:lang w:val="ru-RU" w:eastAsia="ru-RU"/>
        </w:rPr>
        <w:t xml:space="preserve"> [24]</w:t>
      </w:r>
      <w:r w:rsidRPr="009A752D">
        <w:rPr>
          <w:rFonts w:ascii="Times New Roman" w:eastAsia="Times New Roman" w:hAnsi="Times New Roman" w:cs="Times New Roman"/>
          <w:lang w:eastAsia="ru-RU"/>
        </w:rPr>
        <w:t>.</w:t>
      </w:r>
      <w:bookmarkStart w:id="33" w:name="n71"/>
      <w:bookmarkEnd w:id="33"/>
    </w:p>
    <w:p w14:paraId="1E774070" w14:textId="77777777" w:rsidR="00D658A4" w:rsidRPr="009A752D" w:rsidRDefault="00D658A4" w:rsidP="00D658A4">
      <w:pPr>
        <w:pStyle w:val="21"/>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eastAsia="Times New Roman" w:hAnsi="Times New Roman" w:cs="Times New Roman"/>
          <w:lang w:eastAsia="ru-RU"/>
        </w:rPr>
        <w:t>На вимогу правовласника, у відкритому доступі може бути представлена лише частина академічного тексту.  Яка саме частина може бути відкрита – визначає правовласник.</w:t>
      </w:r>
      <w:bookmarkStart w:id="34" w:name="n72"/>
      <w:bookmarkStart w:id="35" w:name="n73"/>
      <w:bookmarkStart w:id="36" w:name="n74"/>
      <w:bookmarkEnd w:id="34"/>
      <w:bookmarkEnd w:id="35"/>
      <w:bookmarkEnd w:id="36"/>
    </w:p>
    <w:p w14:paraId="5FEFD0EB" w14:textId="77777777" w:rsidR="00D658A4" w:rsidRPr="009A752D" w:rsidRDefault="00D658A4" w:rsidP="00D658A4">
      <w:pPr>
        <w:pStyle w:val="21"/>
        <w:shd w:val="clear" w:color="auto" w:fill="auto"/>
        <w:spacing w:before="0" w:after="0" w:line="360" w:lineRule="auto"/>
        <w:ind w:firstLine="709"/>
        <w:rPr>
          <w:rFonts w:ascii="Times New Roman" w:eastAsia="Times New Roman" w:hAnsi="Times New Roman" w:cs="Times New Roman"/>
          <w:lang w:eastAsia="ru-RU"/>
        </w:rPr>
      </w:pPr>
    </w:p>
    <w:p w14:paraId="0E2EA51C" w14:textId="77777777" w:rsidR="00D658A4" w:rsidRPr="009A752D" w:rsidRDefault="00D658A4" w:rsidP="00D658A4">
      <w:pPr>
        <w:pStyle w:val="21"/>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eastAsia="Times New Roman" w:hAnsi="Times New Roman" w:cs="Times New Roman"/>
          <w:lang w:eastAsia="ru-RU"/>
        </w:rPr>
        <w:t>Відвідувачі репозитарію мають можливість:</w:t>
      </w:r>
      <w:bookmarkStart w:id="37" w:name="n79"/>
      <w:bookmarkEnd w:id="37"/>
    </w:p>
    <w:p w14:paraId="2E80DF91" w14:textId="77777777" w:rsidR="00D658A4" w:rsidRPr="009A752D" w:rsidRDefault="00D658A4" w:rsidP="00D658A4">
      <w:pPr>
        <w:pStyle w:val="21"/>
        <w:numPr>
          <w:ilvl w:val="0"/>
          <w:numId w:val="13"/>
        </w:numPr>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eastAsia="Times New Roman" w:hAnsi="Times New Roman" w:cs="Times New Roman"/>
          <w:lang w:eastAsia="ru-RU"/>
        </w:rPr>
        <w:t>отримати відкритий доступ до загальної інформації про репозитарій, інструктивних матеріалів та інших загальних відомостей (умови роботи, структура і наповнення, статистика щодо ресурсів репозитарію, кількості відвідувачів і користувачів, дані щодо звернень до академічних текстів, тощо;</w:t>
      </w:r>
      <w:bookmarkStart w:id="38" w:name="n80"/>
      <w:bookmarkEnd w:id="38"/>
    </w:p>
    <w:p w14:paraId="210D8097" w14:textId="77777777" w:rsidR="00D658A4" w:rsidRPr="009A752D" w:rsidRDefault="00D658A4" w:rsidP="00D658A4">
      <w:pPr>
        <w:pStyle w:val="21"/>
        <w:numPr>
          <w:ilvl w:val="0"/>
          <w:numId w:val="13"/>
        </w:numPr>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eastAsia="Times New Roman" w:hAnsi="Times New Roman" w:cs="Times New Roman"/>
          <w:lang w:eastAsia="ru-RU"/>
        </w:rPr>
        <w:t>мати відкритий доступ до реєстру академічних текстів, представлених у репозитарії</w:t>
      </w:r>
      <w:bookmarkStart w:id="39" w:name="n81"/>
      <w:bookmarkEnd w:id="39"/>
      <w:r w:rsidRPr="009A752D">
        <w:rPr>
          <w:rFonts w:ascii="Times New Roman" w:eastAsia="Times New Roman" w:hAnsi="Times New Roman" w:cs="Times New Roman"/>
          <w:lang w:eastAsia="ru-RU"/>
        </w:rPr>
        <w:t>;</w:t>
      </w:r>
    </w:p>
    <w:p w14:paraId="1E0ADC33" w14:textId="77777777" w:rsidR="00D658A4" w:rsidRPr="009A752D" w:rsidRDefault="00D658A4" w:rsidP="00D658A4">
      <w:pPr>
        <w:pStyle w:val="21"/>
        <w:numPr>
          <w:ilvl w:val="0"/>
          <w:numId w:val="13"/>
        </w:numPr>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eastAsia="Times New Roman" w:hAnsi="Times New Roman" w:cs="Times New Roman"/>
          <w:lang w:eastAsia="ru-RU"/>
        </w:rPr>
        <w:lastRenderedPageBreak/>
        <w:t>здійснювати пошук академічних текстів та інших пов’язаних з ними даних, формувати за індивідуально обраними критеріями список академічних текстів, що зберігаються у репозитарії, уточнювати його, сортувати і зберігати на електронних приладах/носіях;</w:t>
      </w:r>
      <w:bookmarkStart w:id="40" w:name="n82"/>
      <w:bookmarkEnd w:id="40"/>
    </w:p>
    <w:p w14:paraId="21AE64F9" w14:textId="77777777" w:rsidR="00D658A4" w:rsidRPr="009A752D" w:rsidRDefault="00D658A4" w:rsidP="00D658A4">
      <w:pPr>
        <w:pStyle w:val="21"/>
        <w:numPr>
          <w:ilvl w:val="0"/>
          <w:numId w:val="13"/>
        </w:numPr>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eastAsia="Times New Roman" w:hAnsi="Times New Roman" w:cs="Times New Roman"/>
          <w:lang w:eastAsia="ru-RU"/>
        </w:rPr>
        <w:t>ознайомлюватись із набором запитань і відповідей, сформованих за результатами спілкування з відвідувачами та користувачами репозитарію, контактувати зі службою технічної підтримки репозитарію.</w:t>
      </w:r>
      <w:bookmarkStart w:id="41" w:name="n83"/>
      <w:bookmarkEnd w:id="41"/>
    </w:p>
    <w:p w14:paraId="3A647322" w14:textId="77777777" w:rsidR="00D658A4" w:rsidRPr="009A752D" w:rsidRDefault="00D658A4" w:rsidP="00D658A4">
      <w:pPr>
        <w:pStyle w:val="21"/>
        <w:shd w:val="clear" w:color="auto" w:fill="auto"/>
        <w:spacing w:before="0" w:after="0" w:line="360" w:lineRule="auto"/>
        <w:ind w:firstLine="709"/>
        <w:rPr>
          <w:rFonts w:ascii="Times New Roman" w:eastAsia="Times New Roman" w:hAnsi="Times New Roman" w:cs="Times New Roman"/>
          <w:lang w:eastAsia="ru-RU"/>
        </w:rPr>
      </w:pPr>
    </w:p>
    <w:p w14:paraId="3AA1AE8D" w14:textId="77777777" w:rsidR="00D658A4" w:rsidRPr="009A752D" w:rsidRDefault="00D658A4" w:rsidP="00D658A4">
      <w:pPr>
        <w:pStyle w:val="21"/>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eastAsia="Times New Roman" w:hAnsi="Times New Roman" w:cs="Times New Roman"/>
          <w:lang w:eastAsia="ru-RU"/>
        </w:rPr>
        <w:t xml:space="preserve"> </w:t>
      </w:r>
      <w:r w:rsidRPr="00BF0FE6">
        <w:rPr>
          <w:rFonts w:ascii="Times New Roman" w:eastAsia="Times New Roman" w:hAnsi="Times New Roman" w:cs="Times New Roman"/>
          <w:lang w:eastAsia="ru-RU"/>
        </w:rPr>
        <w:t>Користувачі проходять</w:t>
      </w:r>
      <w:r w:rsidRPr="009A752D">
        <w:rPr>
          <w:rFonts w:ascii="Times New Roman" w:eastAsia="Times New Roman" w:hAnsi="Times New Roman" w:cs="Times New Roman"/>
          <w:lang w:eastAsia="ru-RU"/>
        </w:rPr>
        <w:t xml:space="preserve"> процедуру реєстрації у репозитарії, яка підтверджує погодження з установленими правилами та Регламентом, і  додатково до можливостей, доступних для відвідувачів, мають можливість:</w:t>
      </w:r>
      <w:bookmarkStart w:id="42" w:name="n84"/>
      <w:bookmarkEnd w:id="42"/>
    </w:p>
    <w:p w14:paraId="67B230D6" w14:textId="77777777" w:rsidR="00D658A4" w:rsidRPr="009A752D" w:rsidRDefault="00D658A4" w:rsidP="00D658A4">
      <w:pPr>
        <w:pStyle w:val="21"/>
        <w:numPr>
          <w:ilvl w:val="0"/>
          <w:numId w:val="13"/>
        </w:numPr>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eastAsia="Times New Roman" w:hAnsi="Times New Roman" w:cs="Times New Roman"/>
          <w:lang w:eastAsia="ru-RU"/>
        </w:rPr>
        <w:t>мати відкритий доступ до електронних версій академічних текстів, можливість ознайомлення з ними, збереження їх на електронних приладах/носіях та у персональному електронному кабінеті;</w:t>
      </w:r>
      <w:bookmarkStart w:id="43" w:name="n85"/>
      <w:bookmarkEnd w:id="43"/>
    </w:p>
    <w:p w14:paraId="3A0864DF" w14:textId="77777777" w:rsidR="00D658A4" w:rsidRPr="009A752D" w:rsidRDefault="00D658A4" w:rsidP="00D658A4">
      <w:pPr>
        <w:pStyle w:val="21"/>
        <w:numPr>
          <w:ilvl w:val="0"/>
          <w:numId w:val="13"/>
        </w:numPr>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eastAsia="Times New Roman" w:hAnsi="Times New Roman" w:cs="Times New Roman"/>
          <w:lang w:eastAsia="ru-RU"/>
        </w:rPr>
        <w:t>здійснювати проведення деталізованого пошуку академічних текстів за додатково визначеним набором ознак/критеріїв і збереження його результатів на електронних приладах/носіях та у персональному електронному кабінеті;</w:t>
      </w:r>
      <w:bookmarkStart w:id="44" w:name="n86"/>
      <w:bookmarkEnd w:id="44"/>
    </w:p>
    <w:p w14:paraId="6F12A4C3" w14:textId="77777777" w:rsidR="00D658A4" w:rsidRPr="009A752D" w:rsidRDefault="00D658A4" w:rsidP="00D658A4">
      <w:pPr>
        <w:pStyle w:val="21"/>
        <w:numPr>
          <w:ilvl w:val="0"/>
          <w:numId w:val="13"/>
        </w:numPr>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eastAsia="Times New Roman" w:hAnsi="Times New Roman" w:cs="Times New Roman"/>
          <w:lang w:eastAsia="ru-RU"/>
        </w:rPr>
        <w:t>отримати індивідуальне інформування відповідно до оформленої безоплатної підписки щодо оновлення/надходження академічних текстів;</w:t>
      </w:r>
      <w:bookmarkStart w:id="45" w:name="n87"/>
      <w:bookmarkEnd w:id="45"/>
    </w:p>
    <w:p w14:paraId="3947C04E" w14:textId="77777777" w:rsidR="00D658A4" w:rsidRPr="009A752D" w:rsidRDefault="00D658A4" w:rsidP="00D658A4">
      <w:pPr>
        <w:pStyle w:val="21"/>
        <w:numPr>
          <w:ilvl w:val="0"/>
          <w:numId w:val="13"/>
        </w:numPr>
        <w:shd w:val="clear" w:color="auto" w:fill="auto"/>
        <w:spacing w:before="0" w:after="0" w:line="360" w:lineRule="auto"/>
        <w:ind w:firstLine="709"/>
        <w:rPr>
          <w:rFonts w:ascii="Times New Roman" w:eastAsia="Times New Roman" w:hAnsi="Times New Roman" w:cs="Times New Roman"/>
          <w:lang w:eastAsia="ru-RU"/>
        </w:rPr>
      </w:pPr>
      <w:r w:rsidRPr="009A752D">
        <w:rPr>
          <w:rFonts w:ascii="Times New Roman" w:eastAsia="Times New Roman" w:hAnsi="Times New Roman" w:cs="Times New Roman"/>
          <w:lang w:eastAsia="ru-RU"/>
        </w:rPr>
        <w:t>отримати доступ до додаткових функціональних можливостей репозитарію у вигляді спеціально розроблених аналітичних та інших інструментів роботи з академічними текстами та іншими пов’язаними з ними даними</w:t>
      </w:r>
      <w:r w:rsidRPr="009A752D">
        <w:rPr>
          <w:rFonts w:ascii="Times New Roman" w:eastAsia="Times New Roman" w:hAnsi="Times New Roman" w:cs="Times New Roman"/>
          <w:lang w:val="ru-RU" w:eastAsia="ru-RU"/>
        </w:rPr>
        <w:t xml:space="preserve"> [26]</w:t>
      </w:r>
      <w:r w:rsidRPr="009A752D">
        <w:rPr>
          <w:rFonts w:ascii="Times New Roman" w:eastAsia="Times New Roman" w:hAnsi="Times New Roman" w:cs="Times New Roman"/>
          <w:lang w:eastAsia="ru-RU"/>
        </w:rPr>
        <w:t>.</w:t>
      </w:r>
      <w:bookmarkStart w:id="46" w:name="n88"/>
      <w:bookmarkStart w:id="47" w:name="n89"/>
      <w:bookmarkStart w:id="48" w:name="n90"/>
      <w:bookmarkEnd w:id="46"/>
      <w:bookmarkEnd w:id="47"/>
      <w:bookmarkEnd w:id="48"/>
    </w:p>
    <w:p w14:paraId="10A946BB"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eastAsia="Times New Roman" w:hAnsi="Times New Roman" w:cs="Times New Roman"/>
          <w:lang w:eastAsia="ru-RU"/>
        </w:rPr>
        <w:t xml:space="preserve"> </w:t>
      </w:r>
    </w:p>
    <w:p w14:paraId="490B37F8"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color w:val="000000"/>
          <w:lang w:eastAsia="uk-UA" w:bidi="uk-UA"/>
        </w:rPr>
      </w:pPr>
      <w:r w:rsidRPr="009A752D">
        <w:rPr>
          <w:rFonts w:ascii="Times New Roman" w:hAnsi="Times New Roman" w:cs="Times New Roman"/>
          <w:color w:val="000000"/>
          <w:lang w:eastAsia="uk-UA" w:bidi="uk-UA"/>
        </w:rPr>
        <w:t xml:space="preserve">В </w:t>
      </w:r>
      <w:r w:rsidRPr="009A752D">
        <w:rPr>
          <w:rFonts w:ascii="Times New Roman" w:hAnsi="Times New Roman" w:cs="Times New Roman"/>
          <w:color w:val="000000"/>
          <w:lang w:val="ru-RU" w:eastAsia="uk-UA" w:bidi="uk-UA"/>
        </w:rPr>
        <w:t xml:space="preserve">репозитарії у </w:t>
      </w:r>
      <w:r w:rsidRPr="009A752D">
        <w:rPr>
          <w:rFonts w:ascii="Times New Roman" w:hAnsi="Times New Roman" w:cs="Times New Roman"/>
          <w:color w:val="000000"/>
          <w:lang w:eastAsia="uk-UA" w:bidi="uk-UA"/>
        </w:rPr>
        <w:t>обов'язковому порядку мають розміщуються твори, які рекомендовані до видання Вченою (Науковою,</w:t>
      </w:r>
      <w:r w:rsidRPr="009A752D">
        <w:rPr>
          <w:rFonts w:ascii="Times New Roman" w:hAnsi="Times New Roman" w:cs="Times New Roman"/>
        </w:rPr>
        <w:t xml:space="preserve"> Науково-методичною) радою</w:t>
      </w:r>
      <w:r w:rsidRPr="009A752D">
        <w:rPr>
          <w:rFonts w:ascii="Times New Roman" w:hAnsi="Times New Roman" w:cs="Times New Roman"/>
          <w:color w:val="000000"/>
          <w:lang w:eastAsia="uk-UA" w:bidi="uk-UA"/>
        </w:rPr>
        <w:t xml:space="preserve">  Установи  та/або видані при повному або частковому фінансуванні Установи у</w:t>
      </w:r>
      <w:r>
        <w:rPr>
          <w:rFonts w:ascii="Times New Roman" w:hAnsi="Times New Roman" w:cs="Times New Roman"/>
          <w:color w:val="000000"/>
          <w:lang w:eastAsia="uk-UA" w:bidi="uk-UA"/>
        </w:rPr>
        <w:t xml:space="preserve"> періодичних виданнях Установи.  </w:t>
      </w:r>
      <w:r w:rsidRPr="009A752D">
        <w:rPr>
          <w:rFonts w:ascii="Times New Roman" w:hAnsi="Times New Roman" w:cs="Times New Roman"/>
          <w:color w:val="000000"/>
          <w:lang w:eastAsia="uk-UA" w:bidi="uk-UA"/>
        </w:rPr>
        <w:t xml:space="preserve">При цьому автори, які розміщують твори у періодичних виданнях Установи, мають бути заздалегідь повідомлені про політику відкритого доступу, яку підтримує Установа, зокрема й щодо </w:t>
      </w:r>
      <w:r w:rsidRPr="009A752D">
        <w:rPr>
          <w:rFonts w:ascii="Times New Roman" w:hAnsi="Times New Roman" w:cs="Times New Roman"/>
          <w:color w:val="000000"/>
          <w:lang w:eastAsia="uk-UA" w:bidi="uk-UA"/>
        </w:rPr>
        <w:lastRenderedPageBreak/>
        <w:t>розміщення творів у електронному архіві.</w:t>
      </w:r>
    </w:p>
    <w:p w14:paraId="4E6EFC3C"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color w:val="000000"/>
          <w:lang w:eastAsia="uk-UA" w:bidi="uk-UA"/>
        </w:rPr>
      </w:pPr>
      <w:r w:rsidRPr="009A752D">
        <w:rPr>
          <w:rFonts w:ascii="Times New Roman" w:hAnsi="Times New Roman" w:cs="Times New Roman"/>
          <w:color w:val="000000"/>
          <w:lang w:eastAsia="uk-UA" w:bidi="uk-UA"/>
        </w:rPr>
        <w:t xml:space="preserve">Репозитарій доцільно реєструвати в світових каталогах (реєстрах) відкритого доступу, наприклад таких, як Довідник репозитаріїв відкритого доступу </w:t>
      </w:r>
      <w:r w:rsidRPr="009A752D">
        <w:rPr>
          <w:rFonts w:ascii="Times New Roman" w:hAnsi="Times New Roman" w:cs="Times New Roman"/>
          <w:color w:val="000000"/>
          <w:lang w:bidi="en-US"/>
        </w:rPr>
        <w:t>(</w:t>
      </w:r>
      <w:r w:rsidRPr="009A752D">
        <w:rPr>
          <w:rFonts w:ascii="Times New Roman" w:hAnsi="Times New Roman" w:cs="Times New Roman"/>
          <w:color w:val="000000"/>
          <w:lang w:val="en-US" w:bidi="en-US"/>
        </w:rPr>
        <w:t>Directory</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of</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open</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Access</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Repositories</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DOAR</w:t>
      </w:r>
      <w:r w:rsidRPr="009A752D">
        <w:rPr>
          <w:rFonts w:ascii="Times New Roman" w:hAnsi="Times New Roman" w:cs="Times New Roman"/>
          <w:color w:val="000000"/>
          <w:lang w:bidi="en-US"/>
        </w:rPr>
        <w:t xml:space="preserve">), який </w:t>
      </w:r>
      <w:r w:rsidRPr="009A752D">
        <w:rPr>
          <w:rFonts w:ascii="Times New Roman" w:hAnsi="Times New Roman" w:cs="Times New Roman"/>
          <w:color w:val="000000"/>
          <w:lang w:eastAsia="uk-UA" w:bidi="uk-UA"/>
        </w:rPr>
        <w:t xml:space="preserve">індексується у </w:t>
      </w:r>
      <w:r w:rsidRPr="009A752D">
        <w:rPr>
          <w:rFonts w:ascii="Times New Roman" w:hAnsi="Times New Roman" w:cs="Times New Roman"/>
          <w:color w:val="000000"/>
          <w:lang w:val="en-US" w:bidi="en-US"/>
        </w:rPr>
        <w:t>Google</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Scholar</w:t>
      </w:r>
      <w:r w:rsidRPr="009A752D">
        <w:rPr>
          <w:rFonts w:ascii="Times New Roman" w:hAnsi="Times New Roman" w:cs="Times New Roman"/>
          <w:color w:val="000000"/>
          <w:lang w:bidi="en-US"/>
        </w:rPr>
        <w:t xml:space="preserve">.  Також можливо </w:t>
      </w:r>
      <w:r w:rsidRPr="009A752D">
        <w:rPr>
          <w:rFonts w:ascii="Times New Roman" w:hAnsi="Times New Roman" w:cs="Times New Roman"/>
          <w:color w:val="000000"/>
          <w:lang w:eastAsia="uk-UA" w:bidi="uk-UA"/>
        </w:rPr>
        <w:t xml:space="preserve">отримання репозитарієм власного Міжнародного стандартного серійного номеру </w:t>
      </w:r>
      <w:r w:rsidRPr="009A752D">
        <w:rPr>
          <w:rFonts w:ascii="Times New Roman" w:hAnsi="Times New Roman" w:cs="Times New Roman"/>
          <w:color w:val="000000"/>
          <w:lang w:bidi="en-US"/>
        </w:rPr>
        <w:t>(</w:t>
      </w:r>
      <w:r w:rsidRPr="009A752D">
        <w:rPr>
          <w:rFonts w:ascii="Times New Roman" w:hAnsi="Times New Roman" w:cs="Times New Roman"/>
          <w:color w:val="000000"/>
          <w:lang w:val="en-US" w:bidi="en-US"/>
        </w:rPr>
        <w:t>ISSN</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eastAsia="uk-UA" w:bidi="uk-UA"/>
        </w:rPr>
        <w:t>що підтверджує визнання архіву як інформаційного ресурсу та дає йому статус офіційного електронного видання.</w:t>
      </w:r>
    </w:p>
    <w:p w14:paraId="12CF6D28"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p>
    <w:p w14:paraId="3A9B4577" w14:textId="77777777" w:rsidR="00D658A4" w:rsidRPr="009A752D" w:rsidRDefault="00D658A4" w:rsidP="00D658A4">
      <w:pPr>
        <w:pStyle w:val="1"/>
        <w:spacing w:before="0" w:after="0" w:line="360" w:lineRule="auto"/>
        <w:ind w:firstLine="709"/>
        <w:jc w:val="center"/>
        <w:rPr>
          <w:rFonts w:ascii="Times New Roman" w:hAnsi="Times New Roman" w:cs="Times New Roman"/>
          <w:sz w:val="28"/>
          <w:szCs w:val="28"/>
        </w:rPr>
      </w:pPr>
      <w:bookmarkStart w:id="49" w:name="_Toc43989154"/>
      <w:bookmarkStart w:id="50" w:name="_Toc63347162"/>
      <w:r w:rsidRPr="009A752D">
        <w:rPr>
          <w:rFonts w:ascii="Times New Roman" w:hAnsi="Times New Roman" w:cs="Times New Roman"/>
          <w:sz w:val="28"/>
          <w:szCs w:val="28"/>
          <w:lang w:val="ru-RU"/>
        </w:rPr>
        <w:t>6</w:t>
      </w:r>
      <w:r w:rsidRPr="009A752D">
        <w:rPr>
          <w:rFonts w:ascii="Times New Roman" w:hAnsi="Times New Roman" w:cs="Times New Roman"/>
          <w:sz w:val="28"/>
          <w:szCs w:val="28"/>
        </w:rPr>
        <w:t xml:space="preserve">. </w:t>
      </w:r>
      <w:bookmarkEnd w:id="49"/>
      <w:r w:rsidRPr="009A752D">
        <w:rPr>
          <w:rFonts w:ascii="Times New Roman" w:hAnsi="Times New Roman" w:cs="Times New Roman"/>
          <w:sz w:val="28"/>
          <w:szCs w:val="28"/>
        </w:rPr>
        <w:t>ТЕХНІЧНІ АСПЕКТИ ДІЯЛЬНОСТІ РЕПОЗИТАРІЮ</w:t>
      </w:r>
      <w:bookmarkEnd w:id="50"/>
    </w:p>
    <w:p w14:paraId="71C4A6F7"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color w:val="000000"/>
          <w:lang w:eastAsia="uk-UA" w:bidi="uk-UA"/>
        </w:rPr>
        <w:t xml:space="preserve">Діяльність репозитарію має бути забезпечена в Установі належним кадровим, технічним, на програмно-коммунікаційним потенціалом.  Формати цифрових матеріалів визначаються власником репозитарію, відповідно до його призначення, мети діяльності та політики доступу, визначеними Установою.   Обмежень у форматах цифрових матеріалів практично немає: </w:t>
      </w:r>
      <w:r w:rsidRPr="009A752D">
        <w:rPr>
          <w:rFonts w:ascii="Times New Roman" w:hAnsi="Times New Roman" w:cs="Times New Roman"/>
          <w:color w:val="000000"/>
          <w:lang w:val="en-US" w:bidi="en-US"/>
        </w:rPr>
        <w:t>Adobe</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PDF</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Microsoft</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Powerpoint</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Microsoft</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Excel</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JPEG</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GIF</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eastAsia="uk-UA" w:bidi="uk-UA"/>
        </w:rPr>
        <w:t xml:space="preserve">MP3, </w:t>
      </w:r>
      <w:r w:rsidRPr="009A752D">
        <w:rPr>
          <w:rFonts w:ascii="Times New Roman" w:hAnsi="Times New Roman" w:cs="Times New Roman"/>
          <w:color w:val="000000"/>
          <w:lang w:val="en-US" w:bidi="en-US"/>
        </w:rPr>
        <w:t>AVI</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eastAsia="uk-UA" w:bidi="uk-UA"/>
        </w:rPr>
        <w:t>та ін.</w:t>
      </w:r>
    </w:p>
    <w:p w14:paraId="20464F8A"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color w:val="000000"/>
          <w:lang w:bidi="en-US"/>
        </w:rPr>
      </w:pPr>
      <w:r w:rsidRPr="009A752D">
        <w:rPr>
          <w:rFonts w:ascii="Times New Roman" w:hAnsi="Times New Roman" w:cs="Times New Roman"/>
          <w:color w:val="000000"/>
          <w:lang w:eastAsia="uk-UA" w:bidi="uk-UA"/>
        </w:rPr>
        <w:t xml:space="preserve">Репозитарії </w:t>
      </w:r>
      <w:r>
        <w:rPr>
          <w:rFonts w:ascii="Times New Roman" w:hAnsi="Times New Roman" w:cs="Times New Roman"/>
          <w:color w:val="000000"/>
          <w:lang w:eastAsia="uk-UA" w:bidi="uk-UA"/>
        </w:rPr>
        <w:t>мають підтримувати</w:t>
      </w:r>
      <w:r w:rsidRPr="009A752D">
        <w:rPr>
          <w:rFonts w:ascii="Times New Roman" w:hAnsi="Times New Roman" w:cs="Times New Roman"/>
          <w:color w:val="000000"/>
          <w:lang w:eastAsia="uk-UA" w:bidi="uk-UA"/>
        </w:rPr>
        <w:t xml:space="preserve"> протокол обміну метаданими Ініціативи відкритих архівів </w:t>
      </w:r>
      <w:r w:rsidRPr="009A752D">
        <w:rPr>
          <w:rFonts w:ascii="Times New Roman" w:hAnsi="Times New Roman" w:cs="Times New Roman"/>
          <w:color w:val="000000"/>
          <w:lang w:val="en-US" w:bidi="en-US"/>
        </w:rPr>
        <w:t>OAI</w:t>
      </w:r>
      <w:r w:rsidRPr="009A752D">
        <w:rPr>
          <w:rFonts w:ascii="Times New Roman" w:hAnsi="Times New Roman" w:cs="Times New Roman"/>
          <w:color w:val="000000"/>
          <w:lang w:bidi="en-US"/>
        </w:rPr>
        <w:t>-</w:t>
      </w:r>
      <w:r w:rsidRPr="009A752D">
        <w:rPr>
          <w:rFonts w:ascii="Times New Roman" w:hAnsi="Times New Roman" w:cs="Times New Roman"/>
          <w:color w:val="000000"/>
          <w:lang w:val="en-US" w:bidi="en-US"/>
        </w:rPr>
        <w:t>PMH</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eastAsia="uk-UA" w:bidi="uk-UA"/>
        </w:rPr>
        <w:t xml:space="preserve">- </w:t>
      </w:r>
      <w:r w:rsidRPr="009A752D">
        <w:rPr>
          <w:rFonts w:ascii="Times New Roman" w:hAnsi="Times New Roman" w:cs="Times New Roman"/>
          <w:color w:val="000000"/>
          <w:lang w:val="en-US" w:bidi="en-US"/>
        </w:rPr>
        <w:t>Open</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Archives</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Initiative</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Protocol</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for</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Metadata</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Harvesting</w:t>
      </w:r>
      <w:r>
        <w:rPr>
          <w:rFonts w:ascii="Times New Roman" w:hAnsi="Times New Roman" w:cs="Times New Roman"/>
          <w:color w:val="000000"/>
          <w:lang w:bidi="en-US"/>
        </w:rPr>
        <w:tab/>
        <w:t>[28</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eastAsia="uk-UA" w:bidi="uk-UA"/>
        </w:rPr>
        <w:t xml:space="preserve">завдяки чому вони </w:t>
      </w:r>
      <w:r>
        <w:rPr>
          <w:rFonts w:ascii="Times New Roman" w:hAnsi="Times New Roman" w:cs="Times New Roman"/>
          <w:color w:val="000000"/>
          <w:lang w:eastAsia="uk-UA" w:bidi="uk-UA"/>
        </w:rPr>
        <w:t xml:space="preserve">повинні бути </w:t>
      </w:r>
      <w:r w:rsidRPr="009A752D">
        <w:rPr>
          <w:rFonts w:ascii="Times New Roman" w:hAnsi="Times New Roman" w:cs="Times New Roman"/>
          <w:color w:val="000000"/>
          <w:lang w:eastAsia="uk-UA" w:bidi="uk-UA"/>
        </w:rPr>
        <w:t>сумісні з іншими ресурсами і</w:t>
      </w:r>
      <w:r w:rsidRPr="009A752D">
        <w:rPr>
          <w:rFonts w:ascii="Times New Roman" w:hAnsi="Times New Roman" w:cs="Times New Roman"/>
        </w:rPr>
        <w:t xml:space="preserve"> </w:t>
      </w:r>
      <w:r w:rsidRPr="009A752D">
        <w:rPr>
          <w:rFonts w:ascii="Times New Roman" w:hAnsi="Times New Roman" w:cs="Times New Roman"/>
          <w:color w:val="000000"/>
          <w:lang w:eastAsia="uk-UA" w:bidi="uk-UA"/>
        </w:rPr>
        <w:t xml:space="preserve">користувачі </w:t>
      </w:r>
      <w:r>
        <w:rPr>
          <w:rFonts w:ascii="Times New Roman" w:hAnsi="Times New Roman" w:cs="Times New Roman"/>
          <w:color w:val="000000"/>
          <w:lang w:eastAsia="uk-UA" w:bidi="uk-UA"/>
        </w:rPr>
        <w:t xml:space="preserve">мають мати можливість </w:t>
      </w:r>
      <w:r w:rsidRPr="009A752D">
        <w:rPr>
          <w:rFonts w:ascii="Times New Roman" w:hAnsi="Times New Roman" w:cs="Times New Roman"/>
          <w:color w:val="000000"/>
          <w:lang w:eastAsia="uk-UA" w:bidi="uk-UA"/>
        </w:rPr>
        <w:t xml:space="preserve">знайти матеріали таких архівів, навіть не знаючи про їх існування, розташування і зміст. Протокол також </w:t>
      </w:r>
      <w:r>
        <w:rPr>
          <w:rFonts w:ascii="Times New Roman" w:hAnsi="Times New Roman" w:cs="Times New Roman"/>
          <w:color w:val="000000"/>
          <w:lang w:eastAsia="uk-UA" w:bidi="uk-UA"/>
        </w:rPr>
        <w:t xml:space="preserve">має </w:t>
      </w:r>
      <w:r w:rsidRPr="009A752D">
        <w:rPr>
          <w:rFonts w:ascii="Times New Roman" w:hAnsi="Times New Roman" w:cs="Times New Roman"/>
          <w:color w:val="000000"/>
          <w:lang w:eastAsia="uk-UA" w:bidi="uk-UA"/>
        </w:rPr>
        <w:t>забезпечу</w:t>
      </w:r>
      <w:r>
        <w:rPr>
          <w:rFonts w:ascii="Times New Roman" w:hAnsi="Times New Roman" w:cs="Times New Roman"/>
          <w:color w:val="000000"/>
          <w:lang w:eastAsia="uk-UA" w:bidi="uk-UA"/>
        </w:rPr>
        <w:t>вати</w:t>
      </w:r>
      <w:r w:rsidRPr="009A752D">
        <w:rPr>
          <w:rFonts w:ascii="Times New Roman" w:hAnsi="Times New Roman" w:cs="Times New Roman"/>
          <w:color w:val="000000"/>
          <w:lang w:eastAsia="uk-UA" w:bidi="uk-UA"/>
        </w:rPr>
        <w:t xml:space="preserve"> «збирання» (гарвестінг) даних з різних репозитаріїв в одну глобальну віртуальну бібліотеку. Для створення й підтримки ОАІ-сумісних архівів у більшості випадків використовують безкоштовне програмне забезпечення із відкритим кодом. Серед найбільш популярних в світі </w:t>
      </w:r>
      <w:r w:rsidRPr="009A752D">
        <w:rPr>
          <w:rFonts w:ascii="Times New Roman" w:hAnsi="Times New Roman" w:cs="Times New Roman"/>
          <w:color w:val="000000"/>
          <w:lang w:val="en-US" w:bidi="en-US"/>
        </w:rPr>
        <w:t xml:space="preserve">Dspace, E-print, BEPress, Fedora, Digital Commons, Greenstone, OPUS, Wildfire </w:t>
      </w:r>
      <w:r w:rsidRPr="009A752D">
        <w:rPr>
          <w:rFonts w:ascii="Times New Roman" w:hAnsi="Times New Roman" w:cs="Times New Roman"/>
          <w:color w:val="000000"/>
          <w:lang w:eastAsia="uk-UA" w:bidi="uk-UA"/>
        </w:rPr>
        <w:t xml:space="preserve">та ін. Але є репозитарії, що використовують комерційне програмне забезпечення (наприклад, </w:t>
      </w:r>
      <w:r w:rsidRPr="009A752D">
        <w:rPr>
          <w:rFonts w:ascii="Times New Roman" w:hAnsi="Times New Roman" w:cs="Times New Roman"/>
          <w:color w:val="000000"/>
          <w:lang w:val="en-US" w:bidi="en-US"/>
        </w:rPr>
        <w:t>Digitool</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eastAsia="uk-UA" w:bidi="uk-UA"/>
        </w:rPr>
        <w:t xml:space="preserve">від </w:t>
      </w:r>
      <w:r w:rsidRPr="009A752D">
        <w:rPr>
          <w:rFonts w:ascii="Times New Roman" w:hAnsi="Times New Roman" w:cs="Times New Roman"/>
          <w:color w:val="000000"/>
          <w:lang w:val="en-US" w:bidi="en-US"/>
        </w:rPr>
        <w:t>ExLibris</w:t>
      </w:r>
      <w:r w:rsidRPr="009A752D">
        <w:rPr>
          <w:rFonts w:ascii="Times New Roman" w:hAnsi="Times New Roman" w:cs="Times New Roman"/>
          <w:color w:val="000000"/>
          <w:lang w:bidi="en-US"/>
        </w:rPr>
        <w:t>) [9].</w:t>
      </w:r>
    </w:p>
    <w:p w14:paraId="446613B6" w14:textId="77777777" w:rsidR="00D658A4" w:rsidRDefault="00D658A4" w:rsidP="00D658A4">
      <w:pPr>
        <w:pStyle w:val="21"/>
        <w:shd w:val="clear" w:color="auto" w:fill="auto"/>
        <w:spacing w:before="0" w:after="0" w:line="360" w:lineRule="auto"/>
        <w:ind w:firstLine="709"/>
        <w:rPr>
          <w:rFonts w:ascii="Times New Roman" w:hAnsi="Times New Roman" w:cs="Times New Roman"/>
        </w:rPr>
      </w:pPr>
    </w:p>
    <w:p w14:paraId="1B0EF7E6"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lang w:val="ru-RU"/>
        </w:rPr>
      </w:pPr>
      <w:r w:rsidRPr="009A752D">
        <w:rPr>
          <w:rFonts w:ascii="Times New Roman" w:hAnsi="Times New Roman" w:cs="Times New Roman"/>
        </w:rPr>
        <w:t>Для оприлюднення наборів даних використовуються такі формати</w:t>
      </w:r>
      <w:r>
        <w:rPr>
          <w:rFonts w:ascii="Times New Roman" w:hAnsi="Times New Roman" w:cs="Times New Roman"/>
        </w:rPr>
        <w:t xml:space="preserve"> [25]</w:t>
      </w:r>
      <w:r w:rsidRPr="009A752D">
        <w:rPr>
          <w:rFonts w:ascii="Times New Roman" w:hAnsi="Times New Roman" w:cs="Times New Roman"/>
        </w:rPr>
        <w:t>:</w:t>
      </w:r>
    </w:p>
    <w:p w14:paraId="2848F0AC"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lang w:val="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87"/>
        <w:gridCol w:w="6150"/>
      </w:tblGrid>
      <w:tr w:rsidR="00D658A4" w:rsidRPr="009A752D" w14:paraId="603C768C" w14:textId="77777777" w:rsidTr="00D658A4">
        <w:tc>
          <w:tcPr>
            <w:tcW w:w="3300" w:type="dxa"/>
            <w:tcBorders>
              <w:top w:val="outset" w:sz="6" w:space="0" w:color="000000"/>
              <w:left w:val="nil"/>
              <w:bottom w:val="outset" w:sz="6" w:space="0" w:color="000000"/>
              <w:right w:val="outset" w:sz="6" w:space="0" w:color="000000"/>
            </w:tcBorders>
            <w:hideMark/>
          </w:tcPr>
          <w:p w14:paraId="1145C038" w14:textId="77777777" w:rsidR="00D658A4" w:rsidRPr="009A752D" w:rsidRDefault="00D658A4" w:rsidP="00D658A4">
            <w:pPr>
              <w:pStyle w:val="rvps12"/>
              <w:spacing w:before="0" w:beforeAutospacing="0" w:after="0" w:afterAutospacing="0" w:line="360" w:lineRule="auto"/>
              <w:ind w:firstLine="709"/>
              <w:jc w:val="center"/>
              <w:rPr>
                <w:sz w:val="28"/>
                <w:szCs w:val="28"/>
              </w:rPr>
            </w:pPr>
            <w:r w:rsidRPr="009A752D">
              <w:rPr>
                <w:sz w:val="28"/>
                <w:szCs w:val="28"/>
              </w:rPr>
              <w:lastRenderedPageBreak/>
              <w:t>Тип даних</w:t>
            </w:r>
          </w:p>
        </w:tc>
        <w:tc>
          <w:tcPr>
            <w:tcW w:w="5820" w:type="dxa"/>
            <w:tcBorders>
              <w:top w:val="outset" w:sz="6" w:space="0" w:color="000000"/>
              <w:left w:val="outset" w:sz="6" w:space="0" w:color="000000"/>
              <w:bottom w:val="outset" w:sz="6" w:space="0" w:color="000000"/>
              <w:right w:val="nil"/>
            </w:tcBorders>
            <w:hideMark/>
          </w:tcPr>
          <w:p w14:paraId="3BEBCDA1" w14:textId="77777777" w:rsidR="00D658A4" w:rsidRPr="009A752D" w:rsidRDefault="00D658A4" w:rsidP="00D658A4">
            <w:pPr>
              <w:pStyle w:val="rvps12"/>
              <w:spacing w:before="0" w:beforeAutospacing="0" w:after="0" w:afterAutospacing="0" w:line="360" w:lineRule="auto"/>
              <w:ind w:firstLine="709"/>
              <w:jc w:val="center"/>
              <w:rPr>
                <w:sz w:val="28"/>
                <w:szCs w:val="28"/>
              </w:rPr>
            </w:pPr>
            <w:r w:rsidRPr="009A752D">
              <w:rPr>
                <w:sz w:val="28"/>
                <w:szCs w:val="28"/>
              </w:rPr>
              <w:t>Формат даних</w:t>
            </w:r>
          </w:p>
        </w:tc>
      </w:tr>
      <w:tr w:rsidR="00D658A4" w:rsidRPr="009A752D" w14:paraId="7D8294F5" w14:textId="77777777" w:rsidTr="00D658A4">
        <w:tc>
          <w:tcPr>
            <w:tcW w:w="3300" w:type="dxa"/>
            <w:tcBorders>
              <w:top w:val="outset" w:sz="6" w:space="0" w:color="000000"/>
              <w:left w:val="nil"/>
              <w:bottom w:val="nil"/>
              <w:right w:val="nil"/>
            </w:tcBorders>
            <w:hideMark/>
          </w:tcPr>
          <w:p w14:paraId="0A9CC9A1" w14:textId="77777777" w:rsidR="00D658A4" w:rsidRPr="009A752D" w:rsidRDefault="00D658A4" w:rsidP="00D658A4">
            <w:pPr>
              <w:pStyle w:val="rvps14"/>
              <w:spacing w:before="0" w:beforeAutospacing="0" w:after="0" w:afterAutospacing="0" w:line="360" w:lineRule="auto"/>
              <w:ind w:firstLine="709"/>
              <w:rPr>
                <w:sz w:val="28"/>
                <w:szCs w:val="28"/>
              </w:rPr>
            </w:pPr>
            <w:r w:rsidRPr="009A752D">
              <w:rPr>
                <w:sz w:val="28"/>
                <w:szCs w:val="28"/>
              </w:rPr>
              <w:t>Текстові дані</w:t>
            </w:r>
          </w:p>
        </w:tc>
        <w:tc>
          <w:tcPr>
            <w:tcW w:w="5820" w:type="dxa"/>
            <w:tcBorders>
              <w:top w:val="outset" w:sz="6" w:space="0" w:color="000000"/>
              <w:left w:val="nil"/>
              <w:bottom w:val="nil"/>
              <w:right w:val="nil"/>
            </w:tcBorders>
            <w:hideMark/>
          </w:tcPr>
          <w:p w14:paraId="3BEFE720" w14:textId="77777777" w:rsidR="00D658A4" w:rsidRPr="009A752D" w:rsidRDefault="00D658A4" w:rsidP="00D658A4">
            <w:pPr>
              <w:pStyle w:val="rvps14"/>
              <w:spacing w:before="0" w:beforeAutospacing="0" w:after="0" w:afterAutospacing="0" w:line="360" w:lineRule="auto"/>
              <w:ind w:firstLine="709"/>
              <w:rPr>
                <w:sz w:val="28"/>
                <w:szCs w:val="28"/>
              </w:rPr>
            </w:pPr>
            <w:r w:rsidRPr="009A752D">
              <w:rPr>
                <w:sz w:val="28"/>
                <w:szCs w:val="28"/>
              </w:rPr>
              <w:t>TXT, RTF, ODT, DOC(X), PDF (з текстовим змістом, нескановане зображення), (X)HTML</w:t>
            </w:r>
          </w:p>
        </w:tc>
      </w:tr>
      <w:tr w:rsidR="00D658A4" w:rsidRPr="009A752D" w14:paraId="369491D5" w14:textId="77777777" w:rsidTr="00D658A4">
        <w:tc>
          <w:tcPr>
            <w:tcW w:w="3300" w:type="dxa"/>
            <w:tcBorders>
              <w:top w:val="nil"/>
              <w:left w:val="nil"/>
              <w:bottom w:val="nil"/>
              <w:right w:val="nil"/>
            </w:tcBorders>
            <w:hideMark/>
          </w:tcPr>
          <w:p w14:paraId="15996F25" w14:textId="77777777" w:rsidR="00D658A4" w:rsidRPr="009A752D" w:rsidRDefault="00D658A4" w:rsidP="00D658A4">
            <w:pPr>
              <w:pStyle w:val="rvps14"/>
              <w:spacing w:before="0" w:beforeAutospacing="0" w:after="0" w:afterAutospacing="0" w:line="360" w:lineRule="auto"/>
              <w:ind w:firstLine="709"/>
              <w:rPr>
                <w:sz w:val="28"/>
                <w:szCs w:val="28"/>
              </w:rPr>
            </w:pPr>
            <w:r w:rsidRPr="009A752D">
              <w:rPr>
                <w:sz w:val="28"/>
                <w:szCs w:val="28"/>
              </w:rPr>
              <w:t>Структуровані дані</w:t>
            </w:r>
          </w:p>
        </w:tc>
        <w:tc>
          <w:tcPr>
            <w:tcW w:w="5820" w:type="dxa"/>
            <w:tcBorders>
              <w:top w:val="nil"/>
              <w:left w:val="nil"/>
              <w:bottom w:val="nil"/>
              <w:right w:val="nil"/>
            </w:tcBorders>
            <w:hideMark/>
          </w:tcPr>
          <w:p w14:paraId="3A49A6E6" w14:textId="77777777" w:rsidR="00D658A4" w:rsidRPr="009A752D" w:rsidRDefault="00D658A4" w:rsidP="00D658A4">
            <w:pPr>
              <w:pStyle w:val="rvps14"/>
              <w:spacing w:before="0" w:beforeAutospacing="0" w:after="0" w:afterAutospacing="0" w:line="360" w:lineRule="auto"/>
              <w:ind w:firstLine="709"/>
              <w:rPr>
                <w:sz w:val="28"/>
                <w:szCs w:val="28"/>
                <w:lang w:val="en-US"/>
              </w:rPr>
            </w:pPr>
            <w:r w:rsidRPr="009A752D">
              <w:rPr>
                <w:sz w:val="28"/>
                <w:szCs w:val="28"/>
                <w:lang w:val="en-US"/>
              </w:rPr>
              <w:t>RDF, XML, JSON, CSV, XLS(X), ODS, YAML</w:t>
            </w:r>
          </w:p>
        </w:tc>
      </w:tr>
      <w:tr w:rsidR="00D658A4" w:rsidRPr="009A752D" w14:paraId="4AE58BDF" w14:textId="77777777" w:rsidTr="00D658A4">
        <w:tc>
          <w:tcPr>
            <w:tcW w:w="3300" w:type="dxa"/>
            <w:tcBorders>
              <w:top w:val="nil"/>
              <w:left w:val="nil"/>
              <w:bottom w:val="nil"/>
              <w:right w:val="nil"/>
            </w:tcBorders>
            <w:hideMark/>
          </w:tcPr>
          <w:p w14:paraId="7CAB6EC5" w14:textId="77777777" w:rsidR="00D658A4" w:rsidRPr="009A752D" w:rsidRDefault="00D658A4" w:rsidP="00D658A4">
            <w:pPr>
              <w:pStyle w:val="rvps14"/>
              <w:spacing w:before="0" w:beforeAutospacing="0" w:after="0" w:afterAutospacing="0" w:line="360" w:lineRule="auto"/>
              <w:ind w:firstLine="709"/>
              <w:rPr>
                <w:sz w:val="28"/>
                <w:szCs w:val="28"/>
              </w:rPr>
            </w:pPr>
            <w:r w:rsidRPr="009A752D">
              <w:rPr>
                <w:sz w:val="28"/>
                <w:szCs w:val="28"/>
              </w:rPr>
              <w:t>Графічні дані</w:t>
            </w:r>
          </w:p>
        </w:tc>
        <w:tc>
          <w:tcPr>
            <w:tcW w:w="5820" w:type="dxa"/>
            <w:tcBorders>
              <w:top w:val="nil"/>
              <w:left w:val="nil"/>
              <w:bottom w:val="nil"/>
              <w:right w:val="nil"/>
            </w:tcBorders>
            <w:hideMark/>
          </w:tcPr>
          <w:p w14:paraId="57C565F7" w14:textId="77777777" w:rsidR="00D658A4" w:rsidRPr="009A752D" w:rsidRDefault="00D658A4" w:rsidP="00D658A4">
            <w:pPr>
              <w:pStyle w:val="rvps14"/>
              <w:spacing w:before="0" w:beforeAutospacing="0" w:after="0" w:afterAutospacing="0" w:line="360" w:lineRule="auto"/>
              <w:ind w:firstLine="709"/>
              <w:rPr>
                <w:sz w:val="28"/>
                <w:szCs w:val="28"/>
                <w:lang w:val="en-US"/>
              </w:rPr>
            </w:pPr>
            <w:r w:rsidRPr="009A752D">
              <w:rPr>
                <w:sz w:val="28"/>
                <w:szCs w:val="28"/>
                <w:lang w:val="en-US"/>
              </w:rPr>
              <w:t>GI*, TIFF, JPG (JPEG), PNG, GTFS, GTFS-RT</w:t>
            </w:r>
          </w:p>
        </w:tc>
      </w:tr>
      <w:tr w:rsidR="00D658A4" w:rsidRPr="009A752D" w14:paraId="07A5CD28" w14:textId="77777777" w:rsidTr="00D658A4">
        <w:tc>
          <w:tcPr>
            <w:tcW w:w="3300" w:type="dxa"/>
            <w:tcBorders>
              <w:top w:val="nil"/>
              <w:left w:val="nil"/>
              <w:bottom w:val="nil"/>
              <w:right w:val="nil"/>
            </w:tcBorders>
            <w:hideMark/>
          </w:tcPr>
          <w:p w14:paraId="6333CD5D" w14:textId="77777777" w:rsidR="00D658A4" w:rsidRPr="009A752D" w:rsidRDefault="00D658A4" w:rsidP="00D658A4">
            <w:pPr>
              <w:pStyle w:val="rvps14"/>
              <w:spacing w:before="0" w:beforeAutospacing="0" w:after="0" w:afterAutospacing="0" w:line="360" w:lineRule="auto"/>
              <w:ind w:firstLine="709"/>
              <w:rPr>
                <w:sz w:val="28"/>
                <w:szCs w:val="28"/>
              </w:rPr>
            </w:pPr>
            <w:r w:rsidRPr="009A752D">
              <w:rPr>
                <w:sz w:val="28"/>
                <w:szCs w:val="28"/>
              </w:rPr>
              <w:t>Відеодані</w:t>
            </w:r>
          </w:p>
        </w:tc>
        <w:tc>
          <w:tcPr>
            <w:tcW w:w="5820" w:type="dxa"/>
            <w:tcBorders>
              <w:top w:val="nil"/>
              <w:left w:val="nil"/>
              <w:bottom w:val="nil"/>
              <w:right w:val="nil"/>
            </w:tcBorders>
            <w:hideMark/>
          </w:tcPr>
          <w:p w14:paraId="555A6371" w14:textId="77777777" w:rsidR="00D658A4" w:rsidRPr="009A752D" w:rsidRDefault="00D658A4" w:rsidP="00D658A4">
            <w:pPr>
              <w:pStyle w:val="rvps14"/>
              <w:spacing w:before="0" w:beforeAutospacing="0" w:after="0" w:afterAutospacing="0" w:line="360" w:lineRule="auto"/>
              <w:ind w:firstLine="709"/>
              <w:rPr>
                <w:sz w:val="28"/>
                <w:szCs w:val="28"/>
                <w:lang w:val="en-US"/>
              </w:rPr>
            </w:pPr>
            <w:r w:rsidRPr="009A752D">
              <w:rPr>
                <w:sz w:val="28"/>
                <w:szCs w:val="28"/>
                <w:lang w:val="en-US"/>
              </w:rPr>
              <w:t>MPEG, MKV, AVI, FLV, MKS, MK3D</w:t>
            </w:r>
          </w:p>
        </w:tc>
      </w:tr>
      <w:tr w:rsidR="00D658A4" w:rsidRPr="009A752D" w14:paraId="1B038F18" w14:textId="77777777" w:rsidTr="00D658A4">
        <w:tc>
          <w:tcPr>
            <w:tcW w:w="3300" w:type="dxa"/>
            <w:tcBorders>
              <w:top w:val="nil"/>
              <w:left w:val="nil"/>
              <w:bottom w:val="nil"/>
              <w:right w:val="nil"/>
            </w:tcBorders>
            <w:hideMark/>
          </w:tcPr>
          <w:p w14:paraId="7EBC289B" w14:textId="77777777" w:rsidR="00D658A4" w:rsidRPr="009A752D" w:rsidRDefault="00D658A4" w:rsidP="00D658A4">
            <w:pPr>
              <w:pStyle w:val="rvps14"/>
              <w:spacing w:before="0" w:beforeAutospacing="0" w:after="0" w:afterAutospacing="0" w:line="360" w:lineRule="auto"/>
              <w:ind w:firstLine="709"/>
              <w:rPr>
                <w:sz w:val="28"/>
                <w:szCs w:val="28"/>
              </w:rPr>
            </w:pPr>
            <w:r w:rsidRPr="009A752D">
              <w:rPr>
                <w:sz w:val="28"/>
                <w:szCs w:val="28"/>
              </w:rPr>
              <w:t>Аудіодані</w:t>
            </w:r>
          </w:p>
        </w:tc>
        <w:tc>
          <w:tcPr>
            <w:tcW w:w="5820" w:type="dxa"/>
            <w:tcBorders>
              <w:top w:val="nil"/>
              <w:left w:val="nil"/>
              <w:bottom w:val="nil"/>
              <w:right w:val="nil"/>
            </w:tcBorders>
            <w:hideMark/>
          </w:tcPr>
          <w:p w14:paraId="136EC18A" w14:textId="77777777" w:rsidR="00D658A4" w:rsidRPr="009A752D" w:rsidRDefault="00D658A4" w:rsidP="00D658A4">
            <w:pPr>
              <w:pStyle w:val="rvps14"/>
              <w:spacing w:before="0" w:beforeAutospacing="0" w:after="0" w:afterAutospacing="0" w:line="360" w:lineRule="auto"/>
              <w:ind w:firstLine="709"/>
              <w:rPr>
                <w:sz w:val="28"/>
                <w:szCs w:val="28"/>
              </w:rPr>
            </w:pPr>
            <w:r w:rsidRPr="009A752D">
              <w:rPr>
                <w:sz w:val="28"/>
                <w:szCs w:val="28"/>
              </w:rPr>
              <w:t>MP3, WAV, MKA</w:t>
            </w:r>
          </w:p>
        </w:tc>
      </w:tr>
      <w:tr w:rsidR="00D658A4" w:rsidRPr="009A752D" w14:paraId="18518155" w14:textId="77777777" w:rsidTr="00D658A4">
        <w:tc>
          <w:tcPr>
            <w:tcW w:w="3300" w:type="dxa"/>
            <w:tcBorders>
              <w:top w:val="nil"/>
              <w:left w:val="nil"/>
              <w:bottom w:val="nil"/>
              <w:right w:val="nil"/>
            </w:tcBorders>
            <w:hideMark/>
          </w:tcPr>
          <w:p w14:paraId="72955BE4" w14:textId="77777777" w:rsidR="00D658A4" w:rsidRPr="009A752D" w:rsidRDefault="00D658A4" w:rsidP="00D658A4">
            <w:pPr>
              <w:pStyle w:val="rvps14"/>
              <w:spacing w:before="0" w:beforeAutospacing="0" w:after="0" w:afterAutospacing="0" w:line="360" w:lineRule="auto"/>
              <w:ind w:firstLine="709"/>
              <w:rPr>
                <w:sz w:val="28"/>
                <w:szCs w:val="28"/>
              </w:rPr>
            </w:pPr>
            <w:r w:rsidRPr="009A752D">
              <w:rPr>
                <w:sz w:val="28"/>
                <w:szCs w:val="28"/>
              </w:rPr>
              <w:t>Дані, розроблені з використанням програми Macromedia Flash</w:t>
            </w:r>
          </w:p>
        </w:tc>
        <w:tc>
          <w:tcPr>
            <w:tcW w:w="5820" w:type="dxa"/>
            <w:tcBorders>
              <w:top w:val="nil"/>
              <w:left w:val="nil"/>
              <w:bottom w:val="nil"/>
              <w:right w:val="nil"/>
            </w:tcBorders>
            <w:hideMark/>
          </w:tcPr>
          <w:p w14:paraId="66F3214D" w14:textId="77777777" w:rsidR="00D658A4" w:rsidRPr="009A752D" w:rsidRDefault="00D658A4" w:rsidP="00D658A4">
            <w:pPr>
              <w:pStyle w:val="rvps14"/>
              <w:spacing w:before="0" w:beforeAutospacing="0" w:after="0" w:afterAutospacing="0" w:line="360" w:lineRule="auto"/>
              <w:ind w:firstLine="709"/>
              <w:rPr>
                <w:sz w:val="28"/>
                <w:szCs w:val="28"/>
              </w:rPr>
            </w:pPr>
            <w:r w:rsidRPr="009A752D">
              <w:rPr>
                <w:sz w:val="28"/>
                <w:szCs w:val="28"/>
              </w:rPr>
              <w:t>SWF, FLV</w:t>
            </w:r>
          </w:p>
        </w:tc>
      </w:tr>
      <w:tr w:rsidR="00D658A4" w:rsidRPr="009A752D" w14:paraId="063697AB" w14:textId="77777777" w:rsidTr="00D658A4">
        <w:tc>
          <w:tcPr>
            <w:tcW w:w="3300" w:type="dxa"/>
            <w:tcBorders>
              <w:top w:val="nil"/>
              <w:left w:val="nil"/>
              <w:bottom w:val="nil"/>
              <w:right w:val="nil"/>
            </w:tcBorders>
            <w:hideMark/>
          </w:tcPr>
          <w:p w14:paraId="09DB651C" w14:textId="77777777" w:rsidR="00D658A4" w:rsidRPr="009A752D" w:rsidRDefault="00D658A4" w:rsidP="00D658A4">
            <w:pPr>
              <w:pStyle w:val="rvps14"/>
              <w:spacing w:before="0" w:beforeAutospacing="0" w:after="0" w:afterAutospacing="0" w:line="360" w:lineRule="auto"/>
              <w:ind w:firstLine="709"/>
              <w:rPr>
                <w:sz w:val="28"/>
                <w:szCs w:val="28"/>
              </w:rPr>
            </w:pPr>
            <w:r w:rsidRPr="009A752D">
              <w:rPr>
                <w:sz w:val="28"/>
                <w:szCs w:val="28"/>
              </w:rPr>
              <w:t>Архів даних</w:t>
            </w:r>
          </w:p>
        </w:tc>
        <w:tc>
          <w:tcPr>
            <w:tcW w:w="5820" w:type="dxa"/>
            <w:tcBorders>
              <w:top w:val="nil"/>
              <w:left w:val="nil"/>
              <w:bottom w:val="nil"/>
              <w:right w:val="nil"/>
            </w:tcBorders>
            <w:hideMark/>
          </w:tcPr>
          <w:p w14:paraId="40C2A4BC" w14:textId="77777777" w:rsidR="00D658A4" w:rsidRPr="009A752D" w:rsidRDefault="00D658A4" w:rsidP="00D658A4">
            <w:pPr>
              <w:pStyle w:val="rvps14"/>
              <w:spacing w:before="0" w:beforeAutospacing="0" w:after="0" w:afterAutospacing="0" w:line="360" w:lineRule="auto"/>
              <w:ind w:firstLine="709"/>
              <w:rPr>
                <w:sz w:val="28"/>
                <w:szCs w:val="28"/>
                <w:lang w:val="en-US"/>
              </w:rPr>
            </w:pPr>
            <w:r w:rsidRPr="009A752D">
              <w:rPr>
                <w:sz w:val="28"/>
                <w:szCs w:val="28"/>
              </w:rPr>
              <w:t>ZIP, 7z, Gzip, Bzip2</w:t>
            </w:r>
          </w:p>
        </w:tc>
      </w:tr>
      <w:tr w:rsidR="00D658A4" w:rsidRPr="009A752D" w14:paraId="5FAC3F97" w14:textId="77777777" w:rsidTr="00D658A4">
        <w:tc>
          <w:tcPr>
            <w:tcW w:w="3300" w:type="dxa"/>
            <w:tcBorders>
              <w:top w:val="nil"/>
              <w:left w:val="nil"/>
              <w:bottom w:val="nil"/>
              <w:right w:val="nil"/>
            </w:tcBorders>
            <w:hideMark/>
          </w:tcPr>
          <w:p w14:paraId="776526A7" w14:textId="77777777" w:rsidR="00D658A4" w:rsidRPr="009A752D" w:rsidRDefault="00D658A4" w:rsidP="00D658A4">
            <w:pPr>
              <w:pStyle w:val="rvps14"/>
              <w:spacing w:before="0" w:beforeAutospacing="0" w:after="0" w:afterAutospacing="0" w:line="360" w:lineRule="auto"/>
              <w:ind w:firstLine="709"/>
              <w:rPr>
                <w:sz w:val="28"/>
                <w:szCs w:val="28"/>
              </w:rPr>
            </w:pPr>
            <w:r w:rsidRPr="009A752D">
              <w:rPr>
                <w:sz w:val="28"/>
                <w:szCs w:val="28"/>
              </w:rPr>
              <w:t>Геопросторові дані</w:t>
            </w:r>
          </w:p>
        </w:tc>
        <w:tc>
          <w:tcPr>
            <w:tcW w:w="5820" w:type="dxa"/>
            <w:tcBorders>
              <w:top w:val="nil"/>
              <w:left w:val="nil"/>
              <w:bottom w:val="nil"/>
              <w:right w:val="nil"/>
            </w:tcBorders>
            <w:hideMark/>
          </w:tcPr>
          <w:p w14:paraId="7E88C2F5" w14:textId="77777777" w:rsidR="00D658A4" w:rsidRPr="009A752D" w:rsidRDefault="00D658A4" w:rsidP="00D658A4">
            <w:pPr>
              <w:pStyle w:val="rvps14"/>
              <w:spacing w:before="0" w:beforeAutospacing="0" w:after="0" w:afterAutospacing="0" w:line="360" w:lineRule="auto"/>
              <w:ind w:firstLine="709"/>
              <w:rPr>
                <w:sz w:val="28"/>
                <w:szCs w:val="28"/>
                <w:lang w:val="en-US"/>
              </w:rPr>
            </w:pPr>
            <w:r w:rsidRPr="009A752D">
              <w:rPr>
                <w:sz w:val="28"/>
                <w:szCs w:val="28"/>
                <w:lang w:val="en-US"/>
              </w:rPr>
              <w:t xml:space="preserve">GeoTIFF, SHP, DMF, MID/MIF, DXF, </w:t>
            </w:r>
            <w:r w:rsidRPr="009A752D">
              <w:rPr>
                <w:sz w:val="28"/>
                <w:szCs w:val="28"/>
              </w:rPr>
              <w:t>Х</w:t>
            </w:r>
            <w:r w:rsidRPr="009A752D">
              <w:rPr>
                <w:sz w:val="28"/>
                <w:szCs w:val="28"/>
                <w:lang w:val="en-US"/>
              </w:rPr>
              <w:t>ML, GeoJSON, GPX, LOC, ARINC, AIXM.</w:t>
            </w:r>
          </w:p>
        </w:tc>
      </w:tr>
    </w:tbl>
    <w:p w14:paraId="6E10772B"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color w:val="000000"/>
          <w:lang w:eastAsia="uk-UA" w:bidi="uk-UA"/>
        </w:rPr>
      </w:pPr>
    </w:p>
    <w:p w14:paraId="08B89B5E"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bookmarkStart w:id="51" w:name="_Toc43989155"/>
      <w:r w:rsidRPr="009A752D">
        <w:rPr>
          <w:rFonts w:ascii="Times New Roman" w:eastAsia="Times New Roman" w:hAnsi="Times New Roman" w:cs="Times New Roman"/>
          <w:sz w:val="28"/>
          <w:szCs w:val="28"/>
          <w:lang w:eastAsia="ru-RU"/>
        </w:rPr>
        <w:t>Учасники, відвідувачі, користувачі, офіційні партнери та інші особи під час роботи з репозитарієм використовують телекомунікаційні мережі загального користування або спеціальні телекомунікаційні мережі.</w:t>
      </w:r>
      <w:bookmarkStart w:id="52" w:name="n92"/>
      <w:bookmarkStart w:id="53" w:name="n93"/>
      <w:bookmarkStart w:id="54" w:name="n94"/>
      <w:bookmarkEnd w:id="52"/>
      <w:bookmarkEnd w:id="53"/>
      <w:bookmarkEnd w:id="54"/>
    </w:p>
    <w:p w14:paraId="2D2D2A9C"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Для захисту Репозитарію від створення несанкціонованих повних копій його програмне забезпечення має унеможливлювати несанкціоноване зовнішнє копіювання повного змісту  Репозитарію або його масштабних частин</w:t>
      </w:r>
      <w:r>
        <w:rPr>
          <w:rFonts w:ascii="Times New Roman" w:eastAsia="Times New Roman" w:hAnsi="Times New Roman" w:cs="Times New Roman"/>
          <w:sz w:val="28"/>
          <w:szCs w:val="28"/>
          <w:lang w:eastAsia="ru-RU"/>
        </w:rPr>
        <w:t xml:space="preserve"> [2</w:t>
      </w:r>
      <w:r w:rsidRPr="00893A31">
        <w:rPr>
          <w:rFonts w:ascii="Times New Roman" w:eastAsia="Times New Roman" w:hAnsi="Times New Roman" w:cs="Times New Roman"/>
          <w:sz w:val="28"/>
          <w:szCs w:val="28"/>
          <w:lang w:eastAsia="ru-RU"/>
        </w:rPr>
        <w:t>6</w:t>
      </w:r>
      <w:r w:rsidRPr="009A752D">
        <w:rPr>
          <w:rFonts w:ascii="Times New Roman" w:eastAsia="Times New Roman" w:hAnsi="Times New Roman" w:cs="Times New Roman"/>
          <w:sz w:val="28"/>
          <w:szCs w:val="28"/>
          <w:lang w:eastAsia="ru-RU"/>
        </w:rPr>
        <w:t>].</w:t>
      </w:r>
    </w:p>
    <w:p w14:paraId="38C864C2"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Програмне забезпечення репозитраію має забезпечувати можливість:</w:t>
      </w:r>
    </w:p>
    <w:p w14:paraId="7ACE4841" w14:textId="77777777" w:rsidR="00D658A4" w:rsidRPr="009A752D" w:rsidRDefault="00D658A4" w:rsidP="00D658A4">
      <w:pPr>
        <w:pStyle w:val="a4"/>
        <w:numPr>
          <w:ilvl w:val="0"/>
          <w:numId w:val="13"/>
        </w:numPr>
        <w:spacing w:line="360" w:lineRule="auto"/>
        <w:ind w:left="0"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комплексного аналізу запитів користувачів щодо академічних текстів (за тематикою, авторством, належністю до закладів вищої освіти та наукових установ, впровадженням, міжнародною співпрацею тощо);</w:t>
      </w:r>
      <w:bookmarkStart w:id="55" w:name="n53"/>
      <w:bookmarkEnd w:id="55"/>
    </w:p>
    <w:p w14:paraId="56B6E763" w14:textId="77777777" w:rsidR="00D658A4" w:rsidRPr="009A752D" w:rsidRDefault="00D658A4" w:rsidP="00D658A4">
      <w:pPr>
        <w:pStyle w:val="a4"/>
        <w:numPr>
          <w:ilvl w:val="0"/>
          <w:numId w:val="13"/>
        </w:numPr>
        <w:spacing w:line="360" w:lineRule="auto"/>
        <w:ind w:left="0"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 xml:space="preserve">комплексного оцінювання використання академічних текстів (у тому числі використання у дисертаціях на здобуття наукових ступенів та кваліфікаційних випускних роботах здобувачів вищої освіти) - читання, скачування, цитування, рекомендації користувачів, зокрема за видами, тематикою, категоріями, у розрізі окремих академічних текстів чи їх </w:t>
      </w:r>
      <w:r w:rsidRPr="009A752D">
        <w:rPr>
          <w:rFonts w:ascii="Times New Roman" w:eastAsia="Times New Roman" w:hAnsi="Times New Roman" w:cs="Times New Roman"/>
          <w:sz w:val="28"/>
          <w:szCs w:val="28"/>
          <w:lang w:eastAsia="ru-RU"/>
        </w:rPr>
        <w:lastRenderedPageBreak/>
        <w:t>сукупності, у прив’язці до авторів, наукових підрозділів, тощо, результати якого можуть використовуватись Установою час оцінювання діяльності науковців та наукових підрозділів;</w:t>
      </w:r>
      <w:bookmarkStart w:id="56" w:name="n54"/>
      <w:bookmarkEnd w:id="56"/>
    </w:p>
    <w:p w14:paraId="41D7B1E2" w14:textId="77777777" w:rsidR="00D658A4" w:rsidRPr="009A752D" w:rsidRDefault="00D658A4" w:rsidP="00D658A4">
      <w:pPr>
        <w:pStyle w:val="a4"/>
        <w:numPr>
          <w:ilvl w:val="0"/>
          <w:numId w:val="13"/>
        </w:numPr>
        <w:spacing w:line="360" w:lineRule="auto"/>
        <w:ind w:left="0"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побудови наукометричної бази даних;</w:t>
      </w:r>
    </w:p>
    <w:p w14:paraId="0ACFFAAE" w14:textId="77777777" w:rsidR="00D658A4" w:rsidRPr="009A752D" w:rsidRDefault="00D658A4" w:rsidP="00D658A4">
      <w:pPr>
        <w:pStyle w:val="a4"/>
        <w:numPr>
          <w:ilvl w:val="0"/>
          <w:numId w:val="13"/>
        </w:numPr>
        <w:spacing w:line="360" w:lineRule="auto"/>
        <w:ind w:left="0"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 xml:space="preserve">аналізу цитованості академічних текстів; </w:t>
      </w:r>
    </w:p>
    <w:p w14:paraId="67D094F0" w14:textId="77777777" w:rsidR="00D658A4" w:rsidRPr="009A752D" w:rsidRDefault="00D658A4" w:rsidP="00D658A4">
      <w:pPr>
        <w:pStyle w:val="a4"/>
        <w:numPr>
          <w:ilvl w:val="0"/>
          <w:numId w:val="13"/>
        </w:numPr>
        <w:spacing w:line="360" w:lineRule="auto"/>
        <w:ind w:left="0"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перевірки академічних текстів на наявність збігів текстових (літерних і цифрових символів) та графічних фрагментів.</w:t>
      </w:r>
    </w:p>
    <w:p w14:paraId="47EEB013"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p>
    <w:p w14:paraId="2AE5B088"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rPr>
        <w:t>Забезпечення захисту інформації, що завантажується, обробляється та зберігається в репозитарії, у тому числі персональні дані, здійснюється із застосуванням комплексної системи захисту інформації з підтвердженою відповідністю, яка складається із сукупності організаційних та інженерно-технічних заходів, спрямованих на унеможливлення витоку, перехоплення, втрати, знищення, модифікації та блокування інформації [9].</w:t>
      </w:r>
    </w:p>
    <w:p w14:paraId="48B20CE6" w14:textId="77777777" w:rsidR="00D658A4" w:rsidRPr="009A752D" w:rsidRDefault="00D658A4" w:rsidP="00D658A4">
      <w:pPr>
        <w:pStyle w:val="1"/>
        <w:spacing w:before="0" w:after="0" w:line="360" w:lineRule="auto"/>
        <w:ind w:firstLine="709"/>
        <w:rPr>
          <w:rFonts w:ascii="Times New Roman" w:hAnsi="Times New Roman" w:cs="Times New Roman"/>
          <w:sz w:val="28"/>
          <w:szCs w:val="28"/>
        </w:rPr>
      </w:pPr>
    </w:p>
    <w:p w14:paraId="71A5B5EF" w14:textId="77777777" w:rsidR="00D658A4" w:rsidRPr="009A752D" w:rsidRDefault="00D658A4" w:rsidP="00D658A4">
      <w:pPr>
        <w:pStyle w:val="1"/>
        <w:spacing w:before="0" w:after="0" w:line="360" w:lineRule="auto"/>
        <w:ind w:firstLine="709"/>
        <w:jc w:val="center"/>
        <w:rPr>
          <w:rFonts w:ascii="Times New Roman" w:hAnsi="Times New Roman" w:cs="Times New Roman"/>
          <w:sz w:val="28"/>
          <w:szCs w:val="28"/>
        </w:rPr>
      </w:pPr>
      <w:bookmarkStart w:id="57" w:name="_Toc63347163"/>
      <w:r w:rsidRPr="00893A31">
        <w:rPr>
          <w:rFonts w:ascii="Times New Roman" w:hAnsi="Times New Roman" w:cs="Times New Roman"/>
          <w:sz w:val="28"/>
          <w:szCs w:val="28"/>
        </w:rPr>
        <w:t>7</w:t>
      </w:r>
      <w:r w:rsidRPr="009A752D">
        <w:rPr>
          <w:rFonts w:ascii="Times New Roman" w:hAnsi="Times New Roman" w:cs="Times New Roman"/>
          <w:sz w:val="28"/>
          <w:szCs w:val="28"/>
        </w:rPr>
        <w:t xml:space="preserve">. </w:t>
      </w:r>
      <w:bookmarkEnd w:id="51"/>
      <w:r w:rsidRPr="009A752D">
        <w:rPr>
          <w:rFonts w:ascii="Times New Roman" w:hAnsi="Times New Roman" w:cs="Times New Roman"/>
          <w:sz w:val="28"/>
          <w:szCs w:val="28"/>
        </w:rPr>
        <w:t>ЗАБЕЗПЕЧЕННЯ АКАДЕМІЧНОЇ ДОБРОЧЕСНОСТІ</w:t>
      </w:r>
      <w:bookmarkEnd w:id="57"/>
    </w:p>
    <w:p w14:paraId="7D417E9E"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color w:val="000000"/>
          <w:lang w:eastAsia="uk-UA" w:bidi="uk-UA"/>
        </w:rPr>
      </w:pPr>
      <w:r w:rsidRPr="009A752D">
        <w:rPr>
          <w:rFonts w:ascii="Times New Roman" w:hAnsi="Times New Roman" w:cs="Times New Roman"/>
          <w:color w:val="000000"/>
          <w:lang w:eastAsia="uk-UA" w:bidi="uk-UA"/>
        </w:rPr>
        <w:t xml:space="preserve">Наразі одним з важливих аспектів наукової діяльності є вимога забезпечення якості наукових результатів.  Запозичення, здійснені без дотримання встановлених законодавством та/або правовласником вимог, визнаються плагіатом і зводять нанівець цінність наукової роботи. </w:t>
      </w:r>
      <w:r>
        <w:rPr>
          <w:rFonts w:ascii="Times New Roman" w:hAnsi="Times New Roman" w:cs="Times New Roman"/>
          <w:color w:val="000000"/>
          <w:lang w:eastAsia="uk-UA" w:bidi="uk-UA"/>
        </w:rPr>
        <w:t xml:space="preserve"> </w:t>
      </w:r>
      <w:r w:rsidRPr="009A752D">
        <w:rPr>
          <w:rFonts w:ascii="Times New Roman" w:hAnsi="Times New Roman" w:cs="Times New Roman"/>
          <w:color w:val="000000"/>
          <w:lang w:eastAsia="uk-UA" w:bidi="uk-UA"/>
        </w:rPr>
        <w:t xml:space="preserve">Враховуючи зазначене, репозитарій може бути ефективним інструментом забезпечення дотримання в Установі вимог академічної доброчесності.    Перевірку усіх робіт, що депонуються співробітниками Установи в репозитраії, доцільно ввести, як обов’язкову вимогу та правило наукової діяльності в Установі. </w:t>
      </w:r>
    </w:p>
    <w:p w14:paraId="54A369B6"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color w:val="000000"/>
          <w:lang w:eastAsia="uk-UA" w:bidi="uk-UA"/>
        </w:rPr>
      </w:pPr>
      <w:r w:rsidRPr="009A752D">
        <w:rPr>
          <w:rFonts w:ascii="Times New Roman" w:hAnsi="Times New Roman" w:cs="Times New Roman"/>
          <w:color w:val="000000"/>
          <w:lang w:eastAsia="uk-UA" w:bidi="uk-UA"/>
        </w:rPr>
        <w:t>Таку перевірку доцільно покласти на співробітників підрозділ</w:t>
      </w:r>
      <w:r>
        <w:rPr>
          <w:rFonts w:ascii="Times New Roman" w:hAnsi="Times New Roman" w:cs="Times New Roman"/>
          <w:color w:val="000000"/>
          <w:lang w:eastAsia="uk-UA" w:bidi="uk-UA"/>
        </w:rPr>
        <w:t>у (чи фахівця), який є Р</w:t>
      </w:r>
      <w:r w:rsidRPr="009A752D">
        <w:rPr>
          <w:rFonts w:ascii="Times New Roman" w:hAnsi="Times New Roman" w:cs="Times New Roman"/>
          <w:color w:val="000000"/>
          <w:lang w:eastAsia="uk-UA" w:bidi="uk-UA"/>
        </w:rPr>
        <w:t>озпорядником репозитарію.  З технічної т</w:t>
      </w:r>
      <w:r>
        <w:rPr>
          <w:rFonts w:ascii="Times New Roman" w:hAnsi="Times New Roman" w:cs="Times New Roman"/>
          <w:color w:val="000000"/>
          <w:lang w:eastAsia="uk-UA" w:bidi="uk-UA"/>
        </w:rPr>
        <w:t>очки зору, розпорядник</w:t>
      </w:r>
      <w:r w:rsidRPr="009A752D">
        <w:rPr>
          <w:rFonts w:ascii="Times New Roman" w:hAnsi="Times New Roman" w:cs="Times New Roman"/>
          <w:color w:val="000000"/>
          <w:lang w:eastAsia="uk-UA" w:bidi="uk-UA"/>
        </w:rPr>
        <w:t xml:space="preserve"> репозитар</w:t>
      </w:r>
      <w:r>
        <w:rPr>
          <w:rFonts w:ascii="Times New Roman" w:hAnsi="Times New Roman" w:cs="Times New Roman"/>
          <w:color w:val="000000"/>
          <w:lang w:eastAsia="uk-UA" w:bidi="uk-UA"/>
        </w:rPr>
        <w:t>ію має бути забезпечений відповідним</w:t>
      </w:r>
      <w:r w:rsidRPr="009A752D">
        <w:rPr>
          <w:rFonts w:ascii="Times New Roman" w:hAnsi="Times New Roman" w:cs="Times New Roman"/>
          <w:color w:val="000000"/>
          <w:lang w:eastAsia="uk-UA" w:bidi="uk-UA"/>
        </w:rPr>
        <w:t xml:space="preserve"> програмним забезпеченням та доступом до інформаційних ресурсів, в колекціях яких буде відбуватись пошук текстових співпадінь. Таку перевірку робіт на предмет плагіату забезпечують антиплагіатні комп’ютерні програми, зокрема, українська антиплагіатна програма «</w:t>
      </w:r>
      <w:r w:rsidRPr="009A752D">
        <w:rPr>
          <w:rFonts w:ascii="Times New Roman" w:hAnsi="Times New Roman" w:cs="Times New Roman"/>
          <w:color w:val="000000"/>
          <w:lang w:val="en-US" w:bidi="en-US"/>
        </w:rPr>
        <w:t>Unplag</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eastAsia="uk-UA" w:bidi="uk-UA"/>
        </w:rPr>
        <w:t xml:space="preserve">польська антиплагіатна база </w:t>
      </w:r>
      <w:r w:rsidRPr="009A752D">
        <w:rPr>
          <w:rFonts w:ascii="Times New Roman" w:hAnsi="Times New Roman" w:cs="Times New Roman"/>
          <w:color w:val="000000"/>
          <w:lang w:eastAsia="uk-UA" w:bidi="uk-UA"/>
        </w:rPr>
        <w:lastRenderedPageBreak/>
        <w:t>«</w:t>
      </w:r>
      <w:r w:rsidRPr="009A752D">
        <w:rPr>
          <w:rFonts w:ascii="Times New Roman" w:hAnsi="Times New Roman" w:cs="Times New Roman"/>
          <w:color w:val="000000"/>
          <w:lang w:val="en-US" w:bidi="en-US"/>
        </w:rPr>
        <w:t>StrikePlagiarism</w:t>
      </w:r>
      <w:r w:rsidRPr="009A752D">
        <w:rPr>
          <w:rFonts w:ascii="Times New Roman" w:hAnsi="Times New Roman" w:cs="Times New Roman"/>
          <w:color w:val="000000"/>
          <w:lang w:bidi="en-US"/>
        </w:rPr>
        <w:t xml:space="preserve">», програми </w:t>
      </w:r>
      <w:r w:rsidRPr="009A752D">
        <w:rPr>
          <w:rFonts w:ascii="Times New Roman" w:hAnsi="Times New Roman" w:cs="Times New Roman"/>
          <w:color w:val="000000"/>
          <w:lang w:eastAsia="uk-UA" w:bidi="uk-UA"/>
        </w:rPr>
        <w:t>відкритого доступу, такі, як: «</w:t>
      </w:r>
      <w:r w:rsidRPr="009A752D">
        <w:rPr>
          <w:rStyle w:val="acopre"/>
          <w:rFonts w:ascii="Times New Roman" w:hAnsi="Times New Roman" w:cs="Times New Roman"/>
        </w:rPr>
        <w:t xml:space="preserve">Etxt </w:t>
      </w:r>
      <w:r w:rsidRPr="009A752D">
        <w:rPr>
          <w:rStyle w:val="a8"/>
          <w:rFonts w:ascii="Times New Roman" w:hAnsi="Times New Roman" w:cs="Times New Roman"/>
          <w:i w:val="0"/>
        </w:rPr>
        <w:t>Антиплагиат</w:t>
      </w:r>
      <w:r w:rsidRPr="009A752D">
        <w:rPr>
          <w:rStyle w:val="a8"/>
          <w:rFonts w:ascii="Times New Roman" w:hAnsi="Times New Roman" w:cs="Times New Roman"/>
        </w:rPr>
        <w:t>»</w:t>
      </w:r>
      <w:r w:rsidRPr="009A752D">
        <w:rPr>
          <w:rStyle w:val="acopre"/>
          <w:rFonts w:ascii="Times New Roman" w:hAnsi="Times New Roman" w:cs="Times New Roman"/>
        </w:rPr>
        <w:t xml:space="preserve"> (AntiPlagiarism.NET)</w:t>
      </w:r>
      <w:r w:rsidRPr="009A752D">
        <w:rPr>
          <w:rFonts w:ascii="Times New Roman" w:hAnsi="Times New Roman" w:cs="Times New Roman"/>
          <w:color w:val="000000"/>
          <w:lang w:eastAsia="uk-UA" w:bidi="uk-UA"/>
        </w:rPr>
        <w:t xml:space="preserve">, </w:t>
      </w:r>
      <w:r w:rsidRPr="009A752D">
        <w:rPr>
          <w:rFonts w:ascii="Times New Roman" w:hAnsi="Times New Roman" w:cs="Times New Roman"/>
          <w:color w:val="000000"/>
          <w:lang w:val="en-US" w:bidi="en-US"/>
        </w:rPr>
        <w:t>Advego</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Plagiatus</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Shingles</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val="en-US" w:bidi="en-US"/>
        </w:rPr>
        <w:t>Expert</w:t>
      </w:r>
      <w:r w:rsidRPr="009A752D">
        <w:rPr>
          <w:rFonts w:ascii="Times New Roman" w:hAnsi="Times New Roman" w:cs="Times New Roman"/>
          <w:color w:val="000000"/>
          <w:lang w:bidi="en-US"/>
        </w:rPr>
        <w:t xml:space="preserve"> </w:t>
      </w:r>
      <w:r w:rsidRPr="009A752D">
        <w:rPr>
          <w:rFonts w:ascii="Times New Roman" w:hAnsi="Times New Roman" w:cs="Times New Roman"/>
          <w:color w:val="000000"/>
          <w:lang w:eastAsia="uk-UA" w:bidi="uk-UA"/>
        </w:rPr>
        <w:t xml:space="preserve">тощо. </w:t>
      </w:r>
    </w:p>
    <w:p w14:paraId="1C1B3DC4"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color w:val="000000"/>
          <w:lang w:eastAsia="uk-UA" w:bidi="uk-UA"/>
        </w:rPr>
        <w:t>Запровадження заходів контролю академічної доброчесності здатне значно підвищити якість наукової роботи та стоятиме на варті авторитету і доброго імені Установи.</w:t>
      </w:r>
    </w:p>
    <w:p w14:paraId="5C1D4917" w14:textId="77777777" w:rsidR="00D658A4" w:rsidRPr="009A752D" w:rsidRDefault="00D658A4" w:rsidP="00D658A4">
      <w:pPr>
        <w:spacing w:line="360" w:lineRule="auto"/>
        <w:ind w:firstLine="709"/>
        <w:jc w:val="both"/>
        <w:rPr>
          <w:rFonts w:ascii="Times New Roman" w:hAnsi="Times New Roman" w:cs="Times New Roman"/>
          <w:sz w:val="28"/>
          <w:szCs w:val="28"/>
        </w:rPr>
      </w:pPr>
    </w:p>
    <w:p w14:paraId="6A89DCBB" w14:textId="77777777" w:rsidR="00D658A4" w:rsidRPr="009A752D" w:rsidRDefault="00D658A4" w:rsidP="00D658A4">
      <w:pPr>
        <w:pStyle w:val="1"/>
        <w:spacing w:before="0" w:after="0" w:line="360" w:lineRule="auto"/>
        <w:ind w:firstLine="709"/>
        <w:jc w:val="center"/>
        <w:rPr>
          <w:rFonts w:ascii="Times New Roman" w:hAnsi="Times New Roman" w:cs="Times New Roman"/>
          <w:sz w:val="28"/>
          <w:szCs w:val="28"/>
        </w:rPr>
      </w:pPr>
      <w:bookmarkStart w:id="58" w:name="_Toc43989156"/>
      <w:bookmarkStart w:id="59" w:name="_Toc63347164"/>
      <w:r w:rsidRPr="00893A31">
        <w:rPr>
          <w:rFonts w:ascii="Times New Roman" w:hAnsi="Times New Roman" w:cs="Times New Roman"/>
          <w:sz w:val="28"/>
          <w:szCs w:val="28"/>
        </w:rPr>
        <w:t>8</w:t>
      </w:r>
      <w:r w:rsidRPr="009A752D">
        <w:rPr>
          <w:rFonts w:ascii="Times New Roman" w:hAnsi="Times New Roman" w:cs="Times New Roman"/>
          <w:sz w:val="28"/>
          <w:szCs w:val="28"/>
        </w:rPr>
        <w:t xml:space="preserve">. </w:t>
      </w:r>
      <w:bookmarkEnd w:id="58"/>
      <w:r w:rsidRPr="009A752D">
        <w:rPr>
          <w:rFonts w:ascii="Times New Roman" w:hAnsi="Times New Roman" w:cs="Times New Roman"/>
          <w:sz w:val="28"/>
          <w:szCs w:val="28"/>
        </w:rPr>
        <w:t>ДОДАТКОВІ МОЖЛИВОСТІ РЕПОЗИТРАІЇІВ</w:t>
      </w:r>
      <w:bookmarkEnd w:id="59"/>
    </w:p>
    <w:p w14:paraId="45E5E8EB"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rPr>
        <w:t xml:space="preserve">Враховуючи передбачену законодавством певну фінансову самостійність наукових установ, необхідно зазначити, що ресурси репозитарію дозволяють використовувати його з метою надання послуг, які можуть бути як безоплатними, так і оплатними.  Так, наприклад, користувачам на підставі платної підписки або на замовлення можуть надаватись послуги з експертизи на наявність текстових запозичень (плагіату), цільовий пошук інформації за критеріями, цікавими замовнику, підготовка аналітичних матеріалів за різною тематикою, аналіз наукового ландшафту, визначення трендів у наукових дослідженнях, оцінка затребуваності інформації та впровадження наукових розробок, електронна доставка документів та т.і.. </w:t>
      </w:r>
    </w:p>
    <w:p w14:paraId="20256A4C"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rPr>
        <w:t xml:space="preserve">Окремою функцією може бути </w:t>
      </w:r>
      <w:r w:rsidRPr="009A752D">
        <w:rPr>
          <w:rFonts w:ascii="Times New Roman" w:eastAsia="Times New Roman" w:hAnsi="Times New Roman" w:cs="Times New Roman"/>
          <w:lang w:eastAsia="ru-RU"/>
        </w:rPr>
        <w:t>відстеження на замовлення авторів або правовласників академічних текстів нових надходжень до репозитарію, інших архівів даних на наявність збігів текстових (літерних і цифрових символів) та графічних фрагментів.</w:t>
      </w:r>
    </w:p>
    <w:p w14:paraId="566BA0CD" w14:textId="77777777" w:rsidR="00D658A4" w:rsidRPr="009A752D" w:rsidRDefault="00D658A4" w:rsidP="00D658A4">
      <w:pPr>
        <w:pStyle w:val="21"/>
        <w:shd w:val="clear" w:color="auto" w:fill="auto"/>
        <w:spacing w:before="0" w:after="0" w:line="360" w:lineRule="auto"/>
        <w:ind w:firstLine="709"/>
        <w:rPr>
          <w:rFonts w:ascii="Times New Roman" w:hAnsi="Times New Roman" w:cs="Times New Roman"/>
        </w:rPr>
      </w:pPr>
      <w:r w:rsidRPr="009A752D">
        <w:rPr>
          <w:rFonts w:ascii="Times New Roman" w:hAnsi="Times New Roman" w:cs="Times New Roman"/>
        </w:rPr>
        <w:t>Конкретний перелік послуг і порядок їх надання визначаються власником репозитарію відповідно до політики репозитарію, та формалізуються Регламентом.</w:t>
      </w:r>
    </w:p>
    <w:p w14:paraId="7A04C557" w14:textId="77777777" w:rsidR="00D658A4" w:rsidRPr="009A752D" w:rsidRDefault="00D658A4" w:rsidP="00D658A4">
      <w:pPr>
        <w:pStyle w:val="1"/>
        <w:spacing w:before="0" w:after="0" w:line="360" w:lineRule="auto"/>
        <w:ind w:firstLine="709"/>
        <w:jc w:val="center"/>
        <w:rPr>
          <w:rFonts w:ascii="Times New Roman" w:hAnsi="Times New Roman" w:cs="Times New Roman"/>
          <w:sz w:val="28"/>
          <w:szCs w:val="28"/>
        </w:rPr>
      </w:pPr>
      <w:bookmarkStart w:id="60" w:name="_Toc43989157"/>
    </w:p>
    <w:p w14:paraId="241397E3" w14:textId="77777777" w:rsidR="00D658A4" w:rsidRPr="009A752D" w:rsidRDefault="00D658A4" w:rsidP="00D658A4">
      <w:pPr>
        <w:pStyle w:val="1"/>
        <w:spacing w:before="0" w:after="0" w:line="360" w:lineRule="auto"/>
        <w:ind w:firstLine="709"/>
        <w:jc w:val="center"/>
        <w:rPr>
          <w:rFonts w:ascii="Times New Roman" w:hAnsi="Times New Roman" w:cs="Times New Roman"/>
          <w:sz w:val="28"/>
          <w:szCs w:val="28"/>
        </w:rPr>
      </w:pPr>
      <w:bookmarkStart w:id="61" w:name="_Toc63347165"/>
      <w:r w:rsidRPr="009A752D">
        <w:rPr>
          <w:rFonts w:ascii="Times New Roman" w:hAnsi="Times New Roman" w:cs="Times New Roman"/>
          <w:sz w:val="28"/>
          <w:szCs w:val="28"/>
          <w:lang w:val="ru-RU"/>
        </w:rPr>
        <w:t>9</w:t>
      </w:r>
      <w:r w:rsidRPr="009A752D">
        <w:rPr>
          <w:rFonts w:ascii="Times New Roman" w:hAnsi="Times New Roman" w:cs="Times New Roman"/>
          <w:sz w:val="28"/>
          <w:szCs w:val="28"/>
        </w:rPr>
        <w:t xml:space="preserve">. </w:t>
      </w:r>
      <w:bookmarkEnd w:id="60"/>
      <w:r w:rsidRPr="009A752D">
        <w:rPr>
          <w:rFonts w:ascii="Times New Roman" w:hAnsi="Times New Roman" w:cs="Times New Roman"/>
          <w:sz w:val="28"/>
          <w:szCs w:val="28"/>
        </w:rPr>
        <w:t>ВЗАЄМОДІЯ З НАЦІОНАЛЬНИМ РЕПОЗИТАРІЄМ АКАДЕМІЧНИХ ТЕКСТІВ</w:t>
      </w:r>
      <w:bookmarkEnd w:id="61"/>
    </w:p>
    <w:p w14:paraId="1EB6ADEB" w14:textId="77777777" w:rsidR="00D658A4" w:rsidRPr="009A752D" w:rsidRDefault="00D658A4" w:rsidP="00D658A4">
      <w:pPr>
        <w:pStyle w:val="a6"/>
        <w:tabs>
          <w:tab w:val="left" w:pos="1134"/>
        </w:tabs>
        <w:spacing w:line="360" w:lineRule="auto"/>
        <w:ind w:firstLine="709"/>
        <w:jc w:val="both"/>
        <w:rPr>
          <w:b w:val="0"/>
          <w:szCs w:val="28"/>
        </w:rPr>
      </w:pPr>
      <w:r w:rsidRPr="009A752D">
        <w:rPr>
          <w:b w:val="0"/>
          <w:szCs w:val="28"/>
        </w:rPr>
        <w:tab/>
        <w:t>В Україні, рішенням</w:t>
      </w:r>
      <w:r>
        <w:rPr>
          <w:b w:val="0"/>
          <w:szCs w:val="28"/>
        </w:rPr>
        <w:t xml:space="preserve"> Уряду [2</w:t>
      </w:r>
      <w:r w:rsidRPr="00893A31">
        <w:rPr>
          <w:b w:val="0"/>
          <w:szCs w:val="28"/>
        </w:rPr>
        <w:t>6</w:t>
      </w:r>
      <w:r w:rsidRPr="009A752D">
        <w:rPr>
          <w:b w:val="0"/>
          <w:szCs w:val="28"/>
        </w:rPr>
        <w:t xml:space="preserve">] з метою сприяння розвитку освітньої, наукової, науково-технічної та інноваційної діяльності шляхом поліпшення доступу до академічних текстів та сприяння академічній доброчесності, створено Національний репозитарій академічних текстів, як  загальнодержавну </w:t>
      </w:r>
      <w:r w:rsidRPr="009A752D">
        <w:rPr>
          <w:b w:val="0"/>
          <w:szCs w:val="28"/>
        </w:rPr>
        <w:lastRenderedPageBreak/>
        <w:t>розподілену електронну база даних, в якій накопичуються, зберігаються і систематизуються академічні тексти.  Власником Національного репозитарію є держава в особі Міністерства освіти і науки, яке визначає розпорядника Національного репозитарію і затверджує його регламент. Наразі, розпорядником Національного репозитарію визначено Державну наукову установу «Український інститут науково-технічної експертизи та інформації».</w:t>
      </w:r>
    </w:p>
    <w:p w14:paraId="613ACAAA"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Згідно зазначеного рішення інституціональні учасники Національного репозитарію, якими є юридичні особи, зокрема, вищі навчальні заклади, наукові установи, наукові видавництва, організації, бібліотеки, що подають академічні тексти Національному репозитарію, зобов’язані вносити до центрального репозитарію дисертацій та кваліфікаційних випускних робіт здобувачів вищої освіти.</w:t>
      </w:r>
    </w:p>
    <w:p w14:paraId="277DC1BD"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Засновники (співзасновники) наукових та навчальних видань, їх редакції зобов’язані вносити до центрального репозитарію повний бібліографічний опис та анотації публікацій і статей, які розміщуються у відповідних номерах видань, для формування реєстру академічних текстів.</w:t>
      </w:r>
      <w:bookmarkStart w:id="62" w:name="n43"/>
      <w:bookmarkEnd w:id="62"/>
    </w:p>
    <w:p w14:paraId="1E7E2B4E"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Наукові установи розміщують тексти кваліфікаційних випускних робіт здобувачів вищої освіти у своїх локальних репозитаріях та забезпечують доступ до них відповідно до регламенту.  Також наукові установи розміщують тексти дисертацій на здобуття наукового ступеня та авторефератів дисертацій у своїх локальних репозитаріях та вносять до центрального репозитарію</w:t>
      </w:r>
      <w:r>
        <w:rPr>
          <w:rFonts w:ascii="Times New Roman" w:eastAsia="Times New Roman" w:hAnsi="Times New Roman" w:cs="Times New Roman"/>
          <w:sz w:val="28"/>
          <w:szCs w:val="28"/>
          <w:lang w:val="ru-RU" w:eastAsia="ru-RU"/>
        </w:rPr>
        <w:t xml:space="preserve"> [2</w:t>
      </w:r>
      <w:r>
        <w:rPr>
          <w:rFonts w:ascii="Times New Roman" w:eastAsia="Times New Roman" w:hAnsi="Times New Roman" w:cs="Times New Roman"/>
          <w:sz w:val="28"/>
          <w:szCs w:val="28"/>
          <w:lang w:eastAsia="ru-RU"/>
        </w:rPr>
        <w:t>7</w:t>
      </w:r>
      <w:r w:rsidRPr="009A752D">
        <w:rPr>
          <w:rFonts w:ascii="Times New Roman" w:eastAsia="Times New Roman" w:hAnsi="Times New Roman" w:cs="Times New Roman"/>
          <w:sz w:val="28"/>
          <w:szCs w:val="28"/>
          <w:lang w:val="ru-RU" w:eastAsia="ru-RU"/>
        </w:rPr>
        <w:t>]</w:t>
      </w:r>
      <w:r w:rsidRPr="009A752D">
        <w:rPr>
          <w:rFonts w:ascii="Times New Roman" w:eastAsia="Times New Roman" w:hAnsi="Times New Roman" w:cs="Times New Roman"/>
          <w:sz w:val="28"/>
          <w:szCs w:val="28"/>
          <w:lang w:eastAsia="ru-RU"/>
        </w:rPr>
        <w:t>.</w:t>
      </w:r>
    </w:p>
    <w:p w14:paraId="6950194A"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Інституціональні учасники подають до центрального репозитарію бібліографічні відомості, передбачені законодавством, описи академічних текстів, включаючи анотації та списки літератури, що містяться в академічних текстах, з прив’язкою до основного тексту, за переліком, що визначається Розпорядником Національного репозитарію. Ці дані використовуються для систематизації академічних текстів, формування їх реєстру, забезпечення пошукових можливостей Національного репозитарію, проведення аналітичної роботи.  Технічні вимоги щодо формату представлення академічних текстів, які включаються до Національного репозитарію, та їх верифікації визначаються його  Розпорядником.</w:t>
      </w:r>
    </w:p>
    <w:p w14:paraId="40E71070"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lastRenderedPageBreak/>
        <w:t>Враховуючи зазначене, Установа має стати інституціональним учасником Національного репозитарію академічних текстів, інтегрувати свій репозитарій з Національним репозитарієм та забезпечити виконання вищезазначеної Постанови Уряду.</w:t>
      </w:r>
    </w:p>
    <w:p w14:paraId="7B6E6962"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Така взаємодія дозволить користувачам Національного репозитарію, через його сервіси, мати також доступ до репозитарію Установи, що підвищить присутність Установи в інформаційному просторі та відвідуваність цього ресурсу.</w:t>
      </w:r>
    </w:p>
    <w:p w14:paraId="55CDC67E" w14:textId="77777777" w:rsidR="00D658A4" w:rsidRPr="009A752D" w:rsidRDefault="00D658A4" w:rsidP="00D658A4">
      <w:pPr>
        <w:spacing w:line="360" w:lineRule="auto"/>
        <w:ind w:firstLine="709"/>
        <w:rPr>
          <w:rFonts w:ascii="Times New Roman" w:eastAsia="Times New Roman" w:hAnsi="Times New Roman" w:cs="Times New Roman"/>
          <w:sz w:val="28"/>
          <w:szCs w:val="28"/>
          <w:lang w:eastAsia="ru-RU"/>
        </w:rPr>
      </w:pPr>
    </w:p>
    <w:p w14:paraId="5244AD35" w14:textId="77777777" w:rsidR="00D658A4" w:rsidRPr="009A752D" w:rsidRDefault="00D658A4" w:rsidP="00D658A4">
      <w:pPr>
        <w:pStyle w:val="1"/>
        <w:spacing w:before="0" w:after="0" w:line="360" w:lineRule="auto"/>
        <w:ind w:firstLine="709"/>
        <w:jc w:val="center"/>
        <w:rPr>
          <w:rFonts w:ascii="Times New Roman" w:hAnsi="Times New Roman" w:cs="Times New Roman"/>
          <w:sz w:val="28"/>
          <w:szCs w:val="28"/>
        </w:rPr>
      </w:pPr>
      <w:bookmarkStart w:id="63" w:name="_Toc43989158"/>
      <w:bookmarkStart w:id="64" w:name="_Toc63347166"/>
      <w:r w:rsidRPr="009A752D">
        <w:rPr>
          <w:rFonts w:ascii="Times New Roman" w:hAnsi="Times New Roman" w:cs="Times New Roman"/>
          <w:sz w:val="28"/>
          <w:szCs w:val="28"/>
        </w:rPr>
        <w:t>ЛІТЕРАТУРА</w:t>
      </w:r>
      <w:bookmarkEnd w:id="63"/>
      <w:bookmarkEnd w:id="64"/>
    </w:p>
    <w:tbl>
      <w:tblPr>
        <w:tblW w:w="5000" w:type="pct"/>
        <w:tblCellSpacing w:w="0" w:type="dxa"/>
        <w:tblCellMar>
          <w:left w:w="0" w:type="dxa"/>
          <w:right w:w="0" w:type="dxa"/>
        </w:tblCellMar>
        <w:tblLook w:val="04A0" w:firstRow="1" w:lastRow="0" w:firstColumn="1" w:lastColumn="0" w:noHBand="0" w:noVBand="1"/>
      </w:tblPr>
      <w:tblGrid>
        <w:gridCol w:w="3943"/>
        <w:gridCol w:w="5694"/>
      </w:tblGrid>
      <w:tr w:rsidR="00D658A4" w:rsidRPr="009A752D" w14:paraId="5CBD3D66" w14:textId="77777777" w:rsidTr="00D658A4">
        <w:trPr>
          <w:tblCellSpacing w:w="0" w:type="dxa"/>
        </w:trPr>
        <w:tc>
          <w:tcPr>
            <w:tcW w:w="2046" w:type="pct"/>
            <w:hideMark/>
          </w:tcPr>
          <w:p w14:paraId="2FB5B780" w14:textId="77777777" w:rsidR="00D658A4" w:rsidRPr="009A752D" w:rsidRDefault="00D658A4" w:rsidP="00D658A4">
            <w:pPr>
              <w:spacing w:line="360" w:lineRule="auto"/>
              <w:ind w:firstLine="709"/>
              <w:rPr>
                <w:rFonts w:ascii="Times New Roman" w:hAnsi="Times New Roman" w:cs="Times New Roman"/>
                <w:sz w:val="28"/>
                <w:szCs w:val="28"/>
              </w:rPr>
            </w:pPr>
            <w:bookmarkStart w:id="65" w:name="n26"/>
            <w:bookmarkStart w:id="66" w:name="n36"/>
            <w:bookmarkStart w:id="67" w:name="n446"/>
            <w:bookmarkEnd w:id="65"/>
            <w:bookmarkEnd w:id="66"/>
            <w:bookmarkEnd w:id="67"/>
          </w:p>
        </w:tc>
        <w:tc>
          <w:tcPr>
            <w:tcW w:w="2954" w:type="pct"/>
            <w:hideMark/>
          </w:tcPr>
          <w:p w14:paraId="694D7CE5" w14:textId="77777777" w:rsidR="00D658A4" w:rsidRPr="009A752D" w:rsidRDefault="00D658A4" w:rsidP="00D658A4">
            <w:pPr>
              <w:pStyle w:val="rvps12"/>
              <w:spacing w:before="0" w:beforeAutospacing="0" w:after="0" w:afterAutospacing="0" w:line="360" w:lineRule="auto"/>
              <w:ind w:firstLine="709"/>
              <w:rPr>
                <w:sz w:val="28"/>
                <w:szCs w:val="28"/>
                <w:lang w:val="uk-UA"/>
              </w:rPr>
            </w:pPr>
          </w:p>
        </w:tc>
      </w:tr>
    </w:tbl>
    <w:p w14:paraId="62E95495" w14:textId="77777777" w:rsidR="00D658A4" w:rsidRPr="009A752D" w:rsidRDefault="00D658A4" w:rsidP="00D658A4">
      <w:pPr>
        <w:spacing w:line="360" w:lineRule="auto"/>
        <w:ind w:firstLine="709"/>
        <w:jc w:val="both"/>
        <w:rPr>
          <w:rFonts w:ascii="Times New Roman" w:hAnsi="Times New Roman" w:cs="Times New Roman"/>
          <w:sz w:val="28"/>
          <w:szCs w:val="28"/>
        </w:rPr>
      </w:pPr>
      <w:bookmarkStart w:id="68" w:name="n66"/>
      <w:bookmarkStart w:id="69" w:name="n16"/>
      <w:bookmarkStart w:id="70" w:name="n17"/>
      <w:bookmarkStart w:id="71" w:name="n51"/>
      <w:bookmarkStart w:id="72" w:name="n59"/>
      <w:bookmarkStart w:id="73" w:name="n67"/>
      <w:bookmarkStart w:id="74" w:name="n68"/>
      <w:bookmarkStart w:id="75" w:name="n69"/>
      <w:bookmarkStart w:id="76" w:name="n70"/>
      <w:bookmarkStart w:id="77" w:name="n76"/>
      <w:bookmarkStart w:id="78" w:name="n77"/>
      <w:bookmarkStart w:id="79" w:name="n78"/>
      <w:bookmarkEnd w:id="68"/>
      <w:bookmarkEnd w:id="69"/>
      <w:bookmarkEnd w:id="70"/>
      <w:bookmarkEnd w:id="71"/>
      <w:bookmarkEnd w:id="72"/>
      <w:bookmarkEnd w:id="73"/>
      <w:bookmarkEnd w:id="74"/>
      <w:bookmarkEnd w:id="75"/>
      <w:bookmarkEnd w:id="76"/>
      <w:bookmarkEnd w:id="77"/>
      <w:bookmarkEnd w:id="78"/>
      <w:bookmarkEnd w:id="79"/>
      <w:r w:rsidRPr="009A752D">
        <w:rPr>
          <w:rFonts w:ascii="Times New Roman" w:hAnsi="Times New Roman" w:cs="Times New Roman"/>
          <w:sz w:val="28"/>
          <w:szCs w:val="28"/>
        </w:rPr>
        <w:t>1. Закон України від 9 січня 2007 року № 537-V  «Про Основні засади розвитку інформаційного суспільства в Україні на 2007-2015 роки» / Офіційний вісник України від 12.02.2007 — 2007 р., № 8, стор. 9, стаття 273, код акта 38622/2007.</w:t>
      </w:r>
    </w:p>
    <w:p w14:paraId="2C5ED2DD" w14:textId="77777777" w:rsidR="00D658A4" w:rsidRPr="009A752D" w:rsidRDefault="00D658A4" w:rsidP="00D658A4">
      <w:pPr>
        <w:spacing w:line="360" w:lineRule="auto"/>
        <w:ind w:firstLine="709"/>
        <w:jc w:val="both"/>
        <w:rPr>
          <w:rFonts w:ascii="Times New Roman" w:hAnsi="Times New Roman" w:cs="Times New Roman"/>
          <w:sz w:val="28"/>
          <w:szCs w:val="28"/>
        </w:rPr>
      </w:pPr>
      <w:r w:rsidRPr="009A752D">
        <w:rPr>
          <w:rFonts w:ascii="Times New Roman" w:hAnsi="Times New Roman" w:cs="Times New Roman"/>
          <w:sz w:val="28"/>
          <w:szCs w:val="28"/>
        </w:rPr>
        <w:t xml:space="preserve">2. Розпорядження Кабінету Міністрів України </w:t>
      </w:r>
      <w:r w:rsidRPr="009A752D">
        <w:rPr>
          <w:rStyle w:val="rvts9"/>
          <w:rFonts w:ascii="Times New Roman" w:hAnsi="Times New Roman" w:cs="Times New Roman"/>
          <w:sz w:val="28"/>
          <w:szCs w:val="28"/>
        </w:rPr>
        <w:t>від 23 березня 2016 р. № 219-р «</w:t>
      </w:r>
      <w:r w:rsidRPr="009A752D">
        <w:rPr>
          <w:rStyle w:val="rvts23"/>
          <w:rFonts w:ascii="Times New Roman" w:hAnsi="Times New Roman" w:cs="Times New Roman"/>
          <w:sz w:val="28"/>
          <w:szCs w:val="28"/>
        </w:rPr>
        <w:t xml:space="preserve">Про схвалення Стратегії розвитку бібліотечної справи на період до 2025 року “Якісні зміни бібліотек для забезпечення сталого розвитку України” / </w:t>
      </w:r>
      <w:r w:rsidRPr="009A752D">
        <w:rPr>
          <w:rFonts w:ascii="Times New Roman" w:hAnsi="Times New Roman" w:cs="Times New Roman"/>
          <w:bCs/>
          <w:sz w:val="28"/>
          <w:szCs w:val="28"/>
        </w:rPr>
        <w:t>Урядовий кур'єр</w:t>
      </w:r>
      <w:r w:rsidRPr="009A752D">
        <w:rPr>
          <w:rFonts w:ascii="Times New Roman" w:hAnsi="Times New Roman" w:cs="Times New Roman"/>
          <w:sz w:val="28"/>
          <w:szCs w:val="28"/>
        </w:rPr>
        <w:t xml:space="preserve"> від 09.04.2016 — № 68.</w:t>
      </w:r>
    </w:p>
    <w:p w14:paraId="4CCC2FFE" w14:textId="77777777" w:rsidR="00D658A4" w:rsidRPr="009A752D" w:rsidRDefault="00D658A4" w:rsidP="00D658A4">
      <w:pPr>
        <w:widowControl/>
        <w:spacing w:line="360" w:lineRule="auto"/>
        <w:ind w:firstLine="709"/>
        <w:jc w:val="both"/>
        <w:rPr>
          <w:rFonts w:ascii="Times New Roman" w:eastAsia="Times New Roman" w:hAnsi="Times New Roman" w:cs="Times New Roman"/>
          <w:sz w:val="28"/>
          <w:szCs w:val="28"/>
          <w:lang w:eastAsia="ru-RU"/>
        </w:rPr>
      </w:pPr>
      <w:r w:rsidRPr="009A752D">
        <w:rPr>
          <w:rFonts w:ascii="Times New Roman" w:hAnsi="Times New Roman" w:cs="Times New Roman"/>
          <w:sz w:val="28"/>
          <w:szCs w:val="28"/>
        </w:rPr>
        <w:t xml:space="preserve">3. </w:t>
      </w:r>
      <w:r w:rsidRPr="009A752D">
        <w:rPr>
          <w:rFonts w:ascii="Times New Roman" w:hAnsi="Times New Roman" w:cs="Times New Roman"/>
          <w:sz w:val="28"/>
          <w:szCs w:val="28"/>
          <w:lang w:val="en-US" w:bidi="en-US"/>
        </w:rPr>
        <w:t>Declaration</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on</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access</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to</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research</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data</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from</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public</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funding</w:t>
      </w:r>
      <w:r w:rsidRPr="009A752D">
        <w:rPr>
          <w:rFonts w:ascii="Times New Roman" w:hAnsi="Times New Roman" w:cs="Times New Roman"/>
          <w:sz w:val="28"/>
          <w:szCs w:val="28"/>
          <w:lang w:bidi="en-US"/>
        </w:rPr>
        <w:t xml:space="preserve"> (30 </w:t>
      </w:r>
      <w:r w:rsidRPr="009A752D">
        <w:rPr>
          <w:rFonts w:ascii="Times New Roman" w:hAnsi="Times New Roman" w:cs="Times New Roman"/>
          <w:sz w:val="28"/>
          <w:szCs w:val="28"/>
          <w:lang w:val="en-US" w:bidi="en-US"/>
        </w:rPr>
        <w:t>Jan</w:t>
      </w:r>
      <w:r w:rsidRPr="009A752D">
        <w:rPr>
          <w:rFonts w:ascii="Times New Roman" w:hAnsi="Times New Roman" w:cs="Times New Roman"/>
          <w:sz w:val="28"/>
          <w:szCs w:val="28"/>
          <w:lang w:bidi="en-US"/>
        </w:rPr>
        <w:t>.,2004) [</w:t>
      </w:r>
      <w:r w:rsidRPr="009A752D">
        <w:rPr>
          <w:rFonts w:ascii="Times New Roman" w:hAnsi="Times New Roman" w:cs="Times New Roman"/>
          <w:sz w:val="28"/>
          <w:szCs w:val="28"/>
          <w:lang w:val="en-US" w:bidi="en-US"/>
        </w:rPr>
        <w:t>Electronic</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resource</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rPr>
        <w:t xml:space="preserve">// </w:t>
      </w:r>
      <w:r w:rsidRPr="009A752D">
        <w:rPr>
          <w:rFonts w:ascii="Times New Roman" w:hAnsi="Times New Roman" w:cs="Times New Roman"/>
          <w:sz w:val="28"/>
          <w:szCs w:val="28"/>
          <w:lang w:val="en-US" w:bidi="en-US"/>
        </w:rPr>
        <w:t>OECD</w:t>
      </w:r>
      <w:r w:rsidRPr="009A752D">
        <w:rPr>
          <w:rFonts w:ascii="Times New Roman" w:hAnsi="Times New Roman" w:cs="Times New Roman"/>
          <w:sz w:val="28"/>
          <w:szCs w:val="28"/>
          <w:lang w:bidi="en-US"/>
        </w:rPr>
        <w:t xml:space="preserve"> : </w:t>
      </w:r>
      <w:r w:rsidRPr="009A752D">
        <w:rPr>
          <w:rFonts w:ascii="Times New Roman" w:hAnsi="Times New Roman" w:cs="Times New Roman"/>
          <w:sz w:val="28"/>
          <w:szCs w:val="28"/>
          <w:lang w:val="en-US" w:bidi="en-US"/>
        </w:rPr>
        <w:t>Organisation</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for</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Economic</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Cooperation</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and</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Development</w:t>
      </w:r>
      <w:r w:rsidRPr="009A752D">
        <w:rPr>
          <w:rFonts w:ascii="Times New Roman" w:hAnsi="Times New Roman" w:cs="Times New Roman"/>
          <w:sz w:val="28"/>
          <w:szCs w:val="28"/>
          <w:lang w:bidi="en-US"/>
        </w:rPr>
        <w:t>.</w:t>
      </w:r>
      <w:r w:rsidRPr="009A752D">
        <w:rPr>
          <w:rFonts w:ascii="Times New Roman" w:hAnsi="Times New Roman" w:cs="Times New Roman"/>
          <w:sz w:val="28"/>
          <w:szCs w:val="28"/>
          <w:lang w:bidi="en-US"/>
        </w:rPr>
        <w:tab/>
        <w:t>-</w:t>
      </w:r>
      <w:r w:rsidRPr="009A752D">
        <w:rPr>
          <w:rFonts w:ascii="Times New Roman" w:hAnsi="Times New Roman" w:cs="Times New Roman"/>
          <w:sz w:val="28"/>
          <w:szCs w:val="28"/>
          <w:lang w:bidi="en-US"/>
        </w:rPr>
        <w:tab/>
      </w:r>
      <w:r w:rsidRPr="009A752D">
        <w:rPr>
          <w:rFonts w:ascii="Times New Roman" w:hAnsi="Times New Roman" w:cs="Times New Roman"/>
          <w:sz w:val="28"/>
          <w:szCs w:val="28"/>
          <w:lang w:val="en-US" w:bidi="en-US"/>
        </w:rPr>
        <w:t>URL</w:t>
      </w:r>
      <w:r w:rsidRPr="009A752D">
        <w:rPr>
          <w:rFonts w:ascii="Times New Roman" w:hAnsi="Times New Roman" w:cs="Times New Roman"/>
          <w:sz w:val="28"/>
          <w:szCs w:val="28"/>
          <w:lang w:bidi="en-US"/>
        </w:rPr>
        <w:t>:</w:t>
      </w:r>
    </w:p>
    <w:p w14:paraId="5059F698" w14:textId="77777777" w:rsidR="00D658A4" w:rsidRPr="009A752D" w:rsidRDefault="00D658A4" w:rsidP="00D658A4">
      <w:pPr>
        <w:spacing w:line="360" w:lineRule="auto"/>
        <w:ind w:firstLine="709"/>
        <w:jc w:val="both"/>
        <w:rPr>
          <w:rFonts w:ascii="Times New Roman" w:hAnsi="Times New Roman" w:cs="Times New Roman"/>
          <w:sz w:val="28"/>
          <w:szCs w:val="28"/>
          <w:lang w:bidi="en-US"/>
        </w:rPr>
      </w:pPr>
      <w:hyperlink r:id="rId18" w:history="1">
        <w:r w:rsidRPr="009A752D">
          <w:rPr>
            <w:rStyle w:val="a3"/>
            <w:rFonts w:ascii="Times New Roman" w:hAnsi="Times New Roman" w:cs="Times New Roman"/>
            <w:sz w:val="28"/>
            <w:szCs w:val="28"/>
            <w:lang w:val="en-US" w:bidi="en-US"/>
          </w:rPr>
          <w:t>http://acts.oecd.org/Instruments/ShowInstrumentView.aspx?InstrumentID=157</w:t>
        </w:r>
      </w:hyperlink>
      <w:r w:rsidRPr="009A752D">
        <w:rPr>
          <w:rFonts w:ascii="Times New Roman" w:hAnsi="Times New Roman" w:cs="Times New Roman"/>
          <w:sz w:val="28"/>
          <w:szCs w:val="28"/>
          <w:lang w:val="en-US" w:bidi="en-US"/>
        </w:rPr>
        <w:t>.A headline from the screen.</w:t>
      </w:r>
    </w:p>
    <w:p w14:paraId="2655FE76" w14:textId="77777777" w:rsidR="00D658A4" w:rsidRPr="009A752D" w:rsidRDefault="00D658A4" w:rsidP="00D658A4">
      <w:pPr>
        <w:spacing w:line="360" w:lineRule="auto"/>
        <w:ind w:firstLine="709"/>
        <w:jc w:val="both"/>
        <w:rPr>
          <w:rFonts w:ascii="Times New Roman" w:hAnsi="Times New Roman" w:cs="Times New Roman"/>
          <w:sz w:val="28"/>
          <w:szCs w:val="28"/>
          <w:lang w:bidi="en-US"/>
        </w:rPr>
      </w:pPr>
      <w:r w:rsidRPr="009A752D">
        <w:rPr>
          <w:rFonts w:ascii="Times New Roman" w:hAnsi="Times New Roman" w:cs="Times New Roman"/>
          <w:sz w:val="28"/>
          <w:szCs w:val="28"/>
          <w:lang w:bidi="en-US"/>
        </w:rPr>
        <w:t xml:space="preserve">4. </w:t>
      </w:r>
      <w:r w:rsidRPr="009A752D">
        <w:rPr>
          <w:rFonts w:ascii="Times New Roman" w:hAnsi="Times New Roman" w:cs="Times New Roman"/>
          <w:sz w:val="28"/>
          <w:szCs w:val="28"/>
          <w:lang w:val="en-US" w:bidi="en-US"/>
        </w:rPr>
        <w:t>Study</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on</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the</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Economic</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and</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Technical</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Evolution</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of</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the</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Scientific</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Publication</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Markets</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in</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Europe</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Electronic</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resource</w:t>
      </w:r>
      <w:r w:rsidRPr="009A752D">
        <w:rPr>
          <w:rFonts w:ascii="Times New Roman" w:hAnsi="Times New Roman" w:cs="Times New Roman"/>
          <w:sz w:val="28"/>
          <w:szCs w:val="28"/>
          <w:lang w:bidi="en-US"/>
        </w:rPr>
        <w:t xml:space="preserve">]. - </w:t>
      </w:r>
      <w:r w:rsidRPr="009A752D">
        <w:rPr>
          <w:rFonts w:ascii="Times New Roman" w:hAnsi="Times New Roman" w:cs="Times New Roman"/>
          <w:sz w:val="28"/>
          <w:szCs w:val="28"/>
          <w:lang w:val="en-US" w:bidi="en-US"/>
        </w:rPr>
        <w:t>URL</w:t>
      </w:r>
      <w:r w:rsidRPr="009A752D">
        <w:rPr>
          <w:rFonts w:ascii="Times New Roman" w:hAnsi="Times New Roman" w:cs="Times New Roman"/>
          <w:sz w:val="28"/>
          <w:szCs w:val="28"/>
          <w:lang w:bidi="en-US"/>
        </w:rPr>
        <w:t>:</w:t>
      </w:r>
      <w:hyperlink r:id="rId19" w:history="1">
        <w:r w:rsidRPr="009A752D">
          <w:rPr>
            <w:rStyle w:val="a3"/>
            <w:rFonts w:ascii="Times New Roman" w:hAnsi="Times New Roman" w:cs="Times New Roman"/>
            <w:sz w:val="28"/>
            <w:szCs w:val="28"/>
            <w:lang w:bidi="en-US"/>
          </w:rPr>
          <w:t xml:space="preserve"> </w:t>
        </w:r>
        <w:r w:rsidRPr="009A752D">
          <w:rPr>
            <w:rStyle w:val="a3"/>
            <w:rFonts w:ascii="Times New Roman" w:hAnsi="Times New Roman" w:cs="Times New Roman"/>
            <w:sz w:val="28"/>
            <w:szCs w:val="28"/>
            <w:lang w:val="en-US" w:bidi="en-US"/>
          </w:rPr>
          <w:t>http</w:t>
        </w:r>
        <w:r w:rsidRPr="009A752D">
          <w:rPr>
            <w:rStyle w:val="a3"/>
            <w:rFonts w:ascii="Times New Roman" w:hAnsi="Times New Roman" w:cs="Times New Roman"/>
            <w:sz w:val="28"/>
            <w:szCs w:val="28"/>
            <w:lang w:bidi="en-US"/>
          </w:rPr>
          <w:t>://</w:t>
        </w:r>
        <w:r w:rsidRPr="009A752D">
          <w:rPr>
            <w:rStyle w:val="a3"/>
            <w:rFonts w:ascii="Times New Roman" w:hAnsi="Times New Roman" w:cs="Times New Roman"/>
            <w:sz w:val="28"/>
            <w:szCs w:val="28"/>
            <w:lang w:val="en-US" w:bidi="en-US"/>
          </w:rPr>
          <w:t>bit</w:t>
        </w:r>
        <w:r w:rsidRPr="009A752D">
          <w:rPr>
            <w:rStyle w:val="a3"/>
            <w:rFonts w:ascii="Times New Roman" w:hAnsi="Times New Roman" w:cs="Times New Roman"/>
            <w:sz w:val="28"/>
            <w:szCs w:val="28"/>
            <w:lang w:bidi="en-US"/>
          </w:rPr>
          <w:t>.</w:t>
        </w:r>
        <w:r w:rsidRPr="009A752D">
          <w:rPr>
            <w:rStyle w:val="a3"/>
            <w:rFonts w:ascii="Times New Roman" w:hAnsi="Times New Roman" w:cs="Times New Roman"/>
            <w:sz w:val="28"/>
            <w:szCs w:val="28"/>
            <w:lang w:val="en-US" w:bidi="en-US"/>
          </w:rPr>
          <w:t>ly</w:t>
        </w:r>
        <w:r w:rsidRPr="009A752D">
          <w:rPr>
            <w:rStyle w:val="a3"/>
            <w:rFonts w:ascii="Times New Roman" w:hAnsi="Times New Roman" w:cs="Times New Roman"/>
            <w:sz w:val="28"/>
            <w:szCs w:val="28"/>
            <w:lang w:bidi="en-US"/>
          </w:rPr>
          <w:t>/2</w:t>
        </w:r>
        <w:r w:rsidRPr="009A752D">
          <w:rPr>
            <w:rStyle w:val="a3"/>
            <w:rFonts w:ascii="Times New Roman" w:hAnsi="Times New Roman" w:cs="Times New Roman"/>
            <w:sz w:val="28"/>
            <w:szCs w:val="28"/>
            <w:lang w:val="en-US" w:bidi="en-US"/>
          </w:rPr>
          <w:t>sq</w:t>
        </w:r>
        <w:r w:rsidRPr="009A752D">
          <w:rPr>
            <w:rStyle w:val="a3"/>
            <w:rFonts w:ascii="Times New Roman" w:hAnsi="Times New Roman" w:cs="Times New Roman"/>
            <w:sz w:val="28"/>
            <w:szCs w:val="28"/>
            <w:lang w:bidi="en-US"/>
          </w:rPr>
          <w:t>7</w:t>
        </w:r>
        <w:r w:rsidRPr="009A752D">
          <w:rPr>
            <w:rStyle w:val="a3"/>
            <w:rFonts w:ascii="Times New Roman" w:hAnsi="Times New Roman" w:cs="Times New Roman"/>
            <w:sz w:val="28"/>
            <w:szCs w:val="28"/>
            <w:lang w:val="en-US" w:bidi="en-US"/>
          </w:rPr>
          <w:t>bns</w:t>
        </w:r>
        <w:r w:rsidRPr="009A752D">
          <w:rPr>
            <w:rStyle w:val="a3"/>
            <w:rFonts w:ascii="Times New Roman" w:hAnsi="Times New Roman" w:cs="Times New Roman"/>
            <w:sz w:val="28"/>
            <w:szCs w:val="28"/>
            <w:lang w:bidi="en-US"/>
          </w:rPr>
          <w:t>.</w:t>
        </w:r>
      </w:hyperlink>
      <w:r w:rsidRPr="009A752D">
        <w:rPr>
          <w:rFonts w:ascii="Times New Roman" w:hAnsi="Times New Roman" w:cs="Times New Roman"/>
          <w:sz w:val="28"/>
          <w:szCs w:val="28"/>
        </w:rPr>
        <w:t xml:space="preserve"> </w:t>
      </w:r>
      <w:r w:rsidRPr="009A752D">
        <w:rPr>
          <w:rFonts w:ascii="Times New Roman" w:hAnsi="Times New Roman" w:cs="Times New Roman"/>
          <w:sz w:val="28"/>
          <w:szCs w:val="28"/>
          <w:lang w:val="en-US" w:bidi="en-US"/>
        </w:rPr>
        <w:t>A</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headline</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from</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the</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screen</w:t>
      </w:r>
    </w:p>
    <w:p w14:paraId="4C0FB528" w14:textId="77777777" w:rsidR="00D658A4" w:rsidRPr="009A752D" w:rsidRDefault="00D658A4" w:rsidP="00D658A4">
      <w:pPr>
        <w:pStyle w:val="21"/>
        <w:shd w:val="clear" w:color="auto" w:fill="auto"/>
        <w:tabs>
          <w:tab w:val="left" w:pos="1288"/>
        </w:tabs>
        <w:spacing w:before="0" w:after="0" w:line="360" w:lineRule="auto"/>
        <w:ind w:firstLine="709"/>
        <w:rPr>
          <w:rFonts w:ascii="Times New Roman" w:hAnsi="Times New Roman" w:cs="Times New Roman"/>
          <w:lang w:val="en-US"/>
        </w:rPr>
      </w:pPr>
      <w:r w:rsidRPr="009A752D">
        <w:rPr>
          <w:rFonts w:ascii="Times New Roman" w:hAnsi="Times New Roman" w:cs="Times New Roman"/>
          <w:lang w:bidi="en-US"/>
        </w:rPr>
        <w:t xml:space="preserve">5. </w:t>
      </w:r>
      <w:r w:rsidRPr="009A752D">
        <w:rPr>
          <w:rFonts w:ascii="Times New Roman" w:hAnsi="Times New Roman" w:cs="Times New Roman"/>
        </w:rPr>
        <w:t>Кучма І. Відкрита наука: практики, успішні кейси, роль бібліотек [Електронний</w:t>
      </w:r>
      <w:r w:rsidRPr="009A752D">
        <w:rPr>
          <w:rFonts w:ascii="Times New Roman" w:hAnsi="Times New Roman" w:cs="Times New Roman"/>
        </w:rPr>
        <w:tab/>
        <w:t>ресурс]/ І.</w:t>
      </w:r>
      <w:r w:rsidRPr="009A752D">
        <w:rPr>
          <w:rFonts w:ascii="Times New Roman" w:hAnsi="Times New Roman" w:cs="Times New Roman"/>
        </w:rPr>
        <w:tab/>
        <w:t>Кучма.</w:t>
      </w:r>
      <w:r w:rsidRPr="009A752D">
        <w:rPr>
          <w:rFonts w:ascii="Times New Roman" w:hAnsi="Times New Roman" w:cs="Times New Roman"/>
        </w:rPr>
        <w:tab/>
        <w:t>-</w:t>
      </w:r>
      <w:r w:rsidRPr="009A752D">
        <w:rPr>
          <w:rFonts w:ascii="Times New Roman" w:hAnsi="Times New Roman" w:cs="Times New Roman"/>
        </w:rPr>
        <w:tab/>
      </w:r>
      <w:r w:rsidRPr="009A752D">
        <w:rPr>
          <w:rFonts w:ascii="Times New Roman" w:hAnsi="Times New Roman" w:cs="Times New Roman"/>
          <w:lang w:val="en-US" w:bidi="en-US"/>
        </w:rPr>
        <w:t>URL</w:t>
      </w:r>
      <w:r w:rsidRPr="009A752D">
        <w:rPr>
          <w:rFonts w:ascii="Times New Roman" w:hAnsi="Times New Roman" w:cs="Times New Roman"/>
          <w:lang w:bidi="en-US"/>
        </w:rPr>
        <w:t>:</w:t>
      </w:r>
      <w:hyperlink r:id="rId20" w:history="1">
        <w:r w:rsidRPr="009A752D">
          <w:rPr>
            <w:rStyle w:val="a3"/>
            <w:rFonts w:ascii="Times New Roman" w:hAnsi="Times New Roman" w:cs="Times New Roman"/>
            <w:lang w:val="en-US" w:bidi="en-US"/>
          </w:rPr>
          <w:t>http</w:t>
        </w:r>
        <w:r w:rsidRPr="009A752D">
          <w:rPr>
            <w:rStyle w:val="a3"/>
            <w:rFonts w:ascii="Times New Roman" w:hAnsi="Times New Roman" w:cs="Times New Roman"/>
            <w:lang w:bidi="en-US"/>
          </w:rPr>
          <w:t>://</w:t>
        </w:r>
        <w:r w:rsidRPr="009A752D">
          <w:rPr>
            <w:rStyle w:val="a3"/>
            <w:rFonts w:ascii="Times New Roman" w:hAnsi="Times New Roman" w:cs="Times New Roman"/>
            <w:lang w:val="en-US" w:bidi="en-US"/>
          </w:rPr>
          <w:t>ekmair</w:t>
        </w:r>
        <w:r w:rsidRPr="009A752D">
          <w:rPr>
            <w:rStyle w:val="a3"/>
            <w:rFonts w:ascii="Times New Roman" w:hAnsi="Times New Roman" w:cs="Times New Roman"/>
            <w:lang w:bidi="en-US"/>
          </w:rPr>
          <w:t>.</w:t>
        </w:r>
        <w:r w:rsidRPr="009A752D">
          <w:rPr>
            <w:rStyle w:val="a3"/>
            <w:rFonts w:ascii="Times New Roman" w:hAnsi="Times New Roman" w:cs="Times New Roman"/>
            <w:lang w:val="en-US" w:bidi="en-US"/>
          </w:rPr>
          <w:t>ukma</w:t>
        </w:r>
        <w:r w:rsidRPr="009A752D">
          <w:rPr>
            <w:rStyle w:val="a3"/>
            <w:rFonts w:ascii="Times New Roman" w:hAnsi="Times New Roman" w:cs="Times New Roman"/>
            <w:lang w:bidi="en-US"/>
          </w:rPr>
          <w:t>.</w:t>
        </w:r>
        <w:r w:rsidRPr="009A752D">
          <w:rPr>
            <w:rStyle w:val="a3"/>
            <w:rFonts w:ascii="Times New Roman" w:hAnsi="Times New Roman" w:cs="Times New Roman"/>
            <w:lang w:val="en-US" w:bidi="en-US"/>
          </w:rPr>
          <w:t>edu</w:t>
        </w:r>
        <w:r w:rsidRPr="009A752D">
          <w:rPr>
            <w:rStyle w:val="a3"/>
            <w:rFonts w:ascii="Times New Roman" w:hAnsi="Times New Roman" w:cs="Times New Roman"/>
            <w:lang w:bidi="en-US"/>
          </w:rPr>
          <w:t>.</w:t>
        </w:r>
        <w:r w:rsidRPr="009A752D">
          <w:rPr>
            <w:rStyle w:val="a3"/>
            <w:rFonts w:ascii="Times New Roman" w:hAnsi="Times New Roman" w:cs="Times New Roman"/>
            <w:lang w:val="en-US" w:bidi="en-US"/>
          </w:rPr>
          <w:t>ua</w:t>
        </w:r>
        <w:r w:rsidRPr="009A752D">
          <w:rPr>
            <w:rStyle w:val="a3"/>
            <w:rFonts w:ascii="Times New Roman" w:hAnsi="Times New Roman" w:cs="Times New Roman"/>
            <w:lang w:bidi="en-US"/>
          </w:rPr>
          <w:t>/</w:t>
        </w:r>
        <w:r w:rsidRPr="009A752D">
          <w:rPr>
            <w:rStyle w:val="a3"/>
            <w:rFonts w:ascii="Times New Roman" w:hAnsi="Times New Roman" w:cs="Times New Roman"/>
            <w:lang w:val="en-US" w:bidi="en-US"/>
          </w:rPr>
          <w:t>bitstream</w:t>
        </w:r>
        <w:r w:rsidRPr="009A752D">
          <w:rPr>
            <w:rStyle w:val="a3"/>
            <w:rFonts w:ascii="Times New Roman" w:hAnsi="Times New Roman" w:cs="Times New Roman"/>
            <w:lang w:bidi="en-US"/>
          </w:rPr>
          <w:t>/</w:t>
        </w:r>
        <w:r w:rsidRPr="009A752D">
          <w:rPr>
            <w:rStyle w:val="a3"/>
            <w:rFonts w:ascii="Times New Roman" w:hAnsi="Times New Roman" w:cs="Times New Roman"/>
            <w:lang w:val="en-US" w:bidi="en-US"/>
          </w:rPr>
          <w:t>handle</w:t>
        </w:r>
        <w:r w:rsidRPr="009A752D">
          <w:rPr>
            <w:rStyle w:val="a3"/>
            <w:rFonts w:ascii="Times New Roman" w:hAnsi="Times New Roman" w:cs="Times New Roman"/>
            <w:lang w:bidi="en-US"/>
          </w:rPr>
          <w:t>/123456789/11210/</w:t>
        </w:r>
        <w:r w:rsidRPr="009A752D">
          <w:rPr>
            <w:rStyle w:val="a3"/>
            <w:rFonts w:ascii="Times New Roman" w:hAnsi="Times New Roman" w:cs="Times New Roman"/>
            <w:lang w:val="en-US" w:bidi="en-US"/>
          </w:rPr>
          <w:t>Kuchma</w:t>
        </w:r>
        <w:r w:rsidRPr="009A752D">
          <w:rPr>
            <w:rStyle w:val="a3"/>
            <w:rFonts w:ascii="Times New Roman" w:hAnsi="Times New Roman" w:cs="Times New Roman"/>
            <w:lang w:bidi="en-US"/>
          </w:rPr>
          <w:t>_</w:t>
        </w:r>
        <w:r w:rsidRPr="009A752D">
          <w:rPr>
            <w:rStyle w:val="a3"/>
            <w:rFonts w:ascii="Times New Roman" w:hAnsi="Times New Roman" w:cs="Times New Roman"/>
            <w:lang w:val="en-US" w:bidi="en-US"/>
          </w:rPr>
          <w:t>Vidkry</w:t>
        </w:r>
      </w:hyperlink>
      <w:r w:rsidRPr="009A752D">
        <w:rPr>
          <w:rFonts w:ascii="Times New Roman" w:hAnsi="Times New Roman" w:cs="Times New Roman"/>
          <w:u w:val="single"/>
          <w:lang w:bidi="en-US"/>
        </w:rPr>
        <w:t xml:space="preserve"> </w:t>
      </w:r>
      <w:hyperlink r:id="rId21" w:history="1">
        <w:r w:rsidRPr="009A752D">
          <w:rPr>
            <w:rStyle w:val="a3"/>
            <w:rFonts w:ascii="Times New Roman" w:hAnsi="Times New Roman" w:cs="Times New Roman"/>
            <w:lang w:val="en-US" w:bidi="en-US"/>
          </w:rPr>
          <w:t>ta</w:t>
        </w:r>
        <w:r w:rsidRPr="009A752D">
          <w:rPr>
            <w:rStyle w:val="a3"/>
            <w:rFonts w:ascii="Times New Roman" w:hAnsi="Times New Roman" w:cs="Times New Roman"/>
            <w:lang w:bidi="en-US"/>
          </w:rPr>
          <w:t>_</w:t>
        </w:r>
        <w:r w:rsidRPr="009A752D">
          <w:rPr>
            <w:rStyle w:val="a3"/>
            <w:rFonts w:ascii="Times New Roman" w:hAnsi="Times New Roman" w:cs="Times New Roman"/>
            <w:lang w:val="en-US" w:bidi="en-US"/>
          </w:rPr>
          <w:t>nauka</w:t>
        </w:r>
        <w:r w:rsidRPr="009A752D">
          <w:rPr>
            <w:rStyle w:val="a3"/>
            <w:rFonts w:ascii="Times New Roman" w:hAnsi="Times New Roman" w:cs="Times New Roman"/>
            <w:lang w:bidi="en-US"/>
          </w:rPr>
          <w:t>.</w:t>
        </w:r>
        <w:r w:rsidRPr="009A752D">
          <w:rPr>
            <w:rStyle w:val="a3"/>
            <w:rFonts w:ascii="Times New Roman" w:hAnsi="Times New Roman" w:cs="Times New Roman"/>
            <w:lang w:val="en-US" w:bidi="en-US"/>
          </w:rPr>
          <w:t>pdf</w:t>
        </w:r>
        <w:r w:rsidRPr="009A752D">
          <w:rPr>
            <w:rStyle w:val="a3"/>
            <w:rFonts w:ascii="Times New Roman" w:hAnsi="Times New Roman" w:cs="Times New Roman"/>
            <w:lang w:bidi="en-US"/>
          </w:rPr>
          <w:t>?</w:t>
        </w:r>
        <w:r w:rsidRPr="009A752D">
          <w:rPr>
            <w:rStyle w:val="a3"/>
            <w:rFonts w:ascii="Times New Roman" w:hAnsi="Times New Roman" w:cs="Times New Roman"/>
            <w:lang w:val="en-US" w:bidi="en-US"/>
          </w:rPr>
          <w:t>sequence</w:t>
        </w:r>
        <w:r w:rsidRPr="009A752D">
          <w:rPr>
            <w:rStyle w:val="a3"/>
            <w:rFonts w:ascii="Times New Roman" w:hAnsi="Times New Roman" w:cs="Times New Roman"/>
            <w:lang w:bidi="en-US"/>
          </w:rPr>
          <w:t>=1&amp;</w:t>
        </w:r>
        <w:r w:rsidRPr="009A752D">
          <w:rPr>
            <w:rStyle w:val="a3"/>
            <w:rFonts w:ascii="Times New Roman" w:hAnsi="Times New Roman" w:cs="Times New Roman"/>
            <w:lang w:val="en-US" w:bidi="en-US"/>
          </w:rPr>
          <w:t>isAllowed</w:t>
        </w:r>
      </w:hyperlink>
      <w:hyperlink r:id="rId22" w:history="1">
        <w:r w:rsidRPr="009A752D">
          <w:rPr>
            <w:rStyle w:val="a3"/>
            <w:rFonts w:ascii="Times New Roman" w:hAnsi="Times New Roman" w:cs="Times New Roman"/>
            <w:lang w:bidi="en-US"/>
          </w:rPr>
          <w:t>=</w:t>
        </w:r>
        <w:r w:rsidRPr="009A752D">
          <w:rPr>
            <w:rStyle w:val="a3"/>
            <w:rFonts w:ascii="Times New Roman" w:hAnsi="Times New Roman" w:cs="Times New Roman"/>
            <w:lang w:val="en-US" w:bidi="en-US"/>
          </w:rPr>
          <w:t>http</w:t>
        </w:r>
        <w:r w:rsidRPr="009A752D">
          <w:rPr>
            <w:rStyle w:val="a3"/>
            <w:rFonts w:ascii="Times New Roman" w:hAnsi="Times New Roman" w:cs="Times New Roman"/>
            <w:lang w:bidi="en-US"/>
          </w:rPr>
          <w:t>://</w:t>
        </w:r>
        <w:r w:rsidRPr="009A752D">
          <w:rPr>
            <w:rStyle w:val="a3"/>
            <w:rFonts w:ascii="Times New Roman" w:hAnsi="Times New Roman" w:cs="Times New Roman"/>
            <w:lang w:val="en-US" w:bidi="en-US"/>
          </w:rPr>
          <w:t>ec</w:t>
        </w:r>
        <w:r w:rsidRPr="009A752D">
          <w:rPr>
            <w:rStyle w:val="a3"/>
            <w:rFonts w:ascii="Times New Roman" w:hAnsi="Times New Roman" w:cs="Times New Roman"/>
            <w:lang w:bidi="en-US"/>
          </w:rPr>
          <w:t>.</w:t>
        </w:r>
        <w:r w:rsidRPr="009A752D">
          <w:rPr>
            <w:rStyle w:val="a3"/>
            <w:rFonts w:ascii="Times New Roman" w:hAnsi="Times New Roman" w:cs="Times New Roman"/>
            <w:lang w:val="en-US" w:bidi="en-US"/>
          </w:rPr>
          <w:t>europa</w:t>
        </w:r>
        <w:r w:rsidRPr="009A752D">
          <w:rPr>
            <w:rStyle w:val="a3"/>
            <w:rFonts w:ascii="Times New Roman" w:hAnsi="Times New Roman" w:cs="Times New Roman"/>
            <w:lang w:bidi="en-US"/>
          </w:rPr>
          <w:t>.</w:t>
        </w:r>
        <w:r w:rsidRPr="009A752D">
          <w:rPr>
            <w:rStyle w:val="a3"/>
            <w:rFonts w:ascii="Times New Roman" w:hAnsi="Times New Roman" w:cs="Times New Roman"/>
            <w:lang w:val="en-US" w:bidi="en-US"/>
          </w:rPr>
          <w:t>eu</w:t>
        </w:r>
        <w:r w:rsidRPr="009A752D">
          <w:rPr>
            <w:rStyle w:val="a3"/>
            <w:rFonts w:ascii="Times New Roman" w:hAnsi="Times New Roman" w:cs="Times New Roman"/>
            <w:lang w:bidi="en-US"/>
          </w:rPr>
          <w:t>/</w:t>
        </w:r>
        <w:r w:rsidRPr="009A752D">
          <w:rPr>
            <w:rStyle w:val="a3"/>
            <w:rFonts w:ascii="Times New Roman" w:hAnsi="Times New Roman" w:cs="Times New Roman"/>
            <w:lang w:val="en-US" w:bidi="en-US"/>
          </w:rPr>
          <w:t>research</w:t>
        </w:r>
        <w:r w:rsidRPr="009A752D">
          <w:rPr>
            <w:rStyle w:val="a3"/>
            <w:rFonts w:ascii="Times New Roman" w:hAnsi="Times New Roman" w:cs="Times New Roman"/>
            <w:lang w:bidi="en-US"/>
          </w:rPr>
          <w:t>/</w:t>
        </w:r>
        <w:r w:rsidRPr="009A752D">
          <w:rPr>
            <w:rStyle w:val="a3"/>
            <w:rFonts w:ascii="Times New Roman" w:hAnsi="Times New Roman" w:cs="Times New Roman"/>
            <w:lang w:val="en-US" w:bidi="en-US"/>
          </w:rPr>
          <w:t>openscience</w:t>
        </w:r>
      </w:hyperlink>
      <w:r w:rsidRPr="009A752D">
        <w:rPr>
          <w:rFonts w:ascii="Times New Roman" w:hAnsi="Times New Roman" w:cs="Times New Roman"/>
          <w:u w:val="single"/>
          <w:lang w:bidi="en-US"/>
        </w:rPr>
        <w:t xml:space="preserve"> </w:t>
      </w:r>
      <w:hyperlink r:id="rId23" w:history="1">
        <w:r w:rsidRPr="009A752D">
          <w:rPr>
            <w:rStyle w:val="a3"/>
            <w:rFonts w:ascii="Times New Roman" w:hAnsi="Times New Roman" w:cs="Times New Roman"/>
            <w:lang w:bidi="en-US"/>
          </w:rPr>
          <w:t>/</w:t>
        </w:r>
        <w:r w:rsidRPr="009A752D">
          <w:rPr>
            <w:rStyle w:val="a3"/>
            <w:rFonts w:ascii="Times New Roman" w:hAnsi="Times New Roman" w:cs="Times New Roman"/>
            <w:lang w:val="en-US" w:bidi="en-US"/>
          </w:rPr>
          <w:t>index</w:t>
        </w:r>
        <w:r w:rsidRPr="009A752D">
          <w:rPr>
            <w:rStyle w:val="a3"/>
            <w:rFonts w:ascii="Times New Roman" w:hAnsi="Times New Roman" w:cs="Times New Roman"/>
            <w:lang w:bidi="en-US"/>
          </w:rPr>
          <w:t>.</w:t>
        </w:r>
        <w:r w:rsidRPr="009A752D">
          <w:rPr>
            <w:rStyle w:val="a3"/>
            <w:rFonts w:ascii="Times New Roman" w:hAnsi="Times New Roman" w:cs="Times New Roman"/>
            <w:lang w:val="en-US" w:bidi="en-US"/>
          </w:rPr>
          <w:t>cfm</w:t>
        </w:r>
        <w:r w:rsidRPr="009A752D">
          <w:rPr>
            <w:rStyle w:val="a3"/>
            <w:rFonts w:ascii="Times New Roman" w:hAnsi="Times New Roman" w:cs="Times New Roman"/>
            <w:lang w:bidi="en-US"/>
          </w:rPr>
          <w:t>.</w:t>
        </w:r>
      </w:hyperlink>
      <w:r w:rsidRPr="009A752D">
        <w:rPr>
          <w:rFonts w:ascii="Times New Roman" w:hAnsi="Times New Roman" w:cs="Times New Roman"/>
          <w:u w:val="single"/>
          <w:lang w:bidi="en-US"/>
        </w:rPr>
        <w:t xml:space="preserve"> </w:t>
      </w:r>
      <w:r w:rsidRPr="009A752D">
        <w:rPr>
          <w:rFonts w:ascii="Times New Roman" w:hAnsi="Times New Roman" w:cs="Times New Roman"/>
          <w:lang w:val="en-US"/>
        </w:rPr>
        <w:t xml:space="preserve">- </w:t>
      </w:r>
      <w:r w:rsidRPr="009A752D">
        <w:rPr>
          <w:rFonts w:ascii="Times New Roman" w:hAnsi="Times New Roman" w:cs="Times New Roman"/>
        </w:rPr>
        <w:t>Заголов</w:t>
      </w:r>
      <w:r w:rsidRPr="009A752D">
        <w:rPr>
          <w:rFonts w:ascii="Times New Roman" w:hAnsi="Times New Roman" w:cs="Times New Roman"/>
          <w:lang w:val="en-US"/>
        </w:rPr>
        <w:t xml:space="preserve">. </w:t>
      </w:r>
      <w:r w:rsidRPr="009A752D">
        <w:rPr>
          <w:rFonts w:ascii="Times New Roman" w:hAnsi="Times New Roman" w:cs="Times New Roman"/>
        </w:rPr>
        <w:t>з</w:t>
      </w:r>
      <w:r w:rsidRPr="009A752D">
        <w:rPr>
          <w:rFonts w:ascii="Times New Roman" w:hAnsi="Times New Roman" w:cs="Times New Roman"/>
          <w:lang w:val="en-US"/>
        </w:rPr>
        <w:t xml:space="preserve"> </w:t>
      </w:r>
      <w:r w:rsidRPr="009A752D">
        <w:rPr>
          <w:rFonts w:ascii="Times New Roman" w:hAnsi="Times New Roman" w:cs="Times New Roman"/>
        </w:rPr>
        <w:t>екрану</w:t>
      </w:r>
      <w:r w:rsidRPr="009A752D">
        <w:rPr>
          <w:rFonts w:ascii="Times New Roman" w:hAnsi="Times New Roman" w:cs="Times New Roman"/>
          <w:lang w:val="en-US"/>
        </w:rPr>
        <w:t>.</w:t>
      </w:r>
    </w:p>
    <w:p w14:paraId="11A59387" w14:textId="77777777" w:rsidR="00D658A4" w:rsidRPr="009A752D" w:rsidRDefault="00D658A4" w:rsidP="00D658A4">
      <w:pPr>
        <w:spacing w:line="360" w:lineRule="auto"/>
        <w:ind w:firstLine="709"/>
        <w:jc w:val="both"/>
        <w:rPr>
          <w:rFonts w:ascii="Times New Roman" w:hAnsi="Times New Roman" w:cs="Times New Roman"/>
          <w:sz w:val="28"/>
          <w:szCs w:val="28"/>
        </w:rPr>
      </w:pPr>
      <w:r w:rsidRPr="009A752D">
        <w:rPr>
          <w:rFonts w:ascii="Times New Roman" w:hAnsi="Times New Roman" w:cs="Times New Roman"/>
          <w:sz w:val="28"/>
          <w:szCs w:val="28"/>
          <w:lang w:val="en-US"/>
        </w:rPr>
        <w:t xml:space="preserve">6. </w:t>
      </w:r>
      <w:r w:rsidRPr="009A752D">
        <w:rPr>
          <w:rFonts w:ascii="Times New Roman" w:hAnsi="Times New Roman" w:cs="Times New Roman"/>
          <w:sz w:val="28"/>
          <w:szCs w:val="28"/>
          <w:lang w:val="en-US" w:bidi="en-US"/>
        </w:rPr>
        <w:t>Amsterdam</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Call</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for</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Action</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on</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Open</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Science</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Electronic</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resource</w:t>
      </w:r>
      <w:r w:rsidRPr="009A752D">
        <w:rPr>
          <w:rFonts w:ascii="Times New Roman" w:hAnsi="Times New Roman" w:cs="Times New Roman"/>
          <w:sz w:val="28"/>
          <w:szCs w:val="28"/>
          <w:lang w:bidi="en-US"/>
        </w:rPr>
        <w:t xml:space="preserve">]. - </w:t>
      </w:r>
      <w:r w:rsidRPr="009A752D">
        <w:rPr>
          <w:rFonts w:ascii="Times New Roman" w:hAnsi="Times New Roman" w:cs="Times New Roman"/>
          <w:sz w:val="28"/>
          <w:szCs w:val="28"/>
          <w:lang w:val="en-US" w:bidi="en-US"/>
        </w:rPr>
        <w:t>URL</w:t>
      </w:r>
      <w:r w:rsidRPr="009A752D">
        <w:rPr>
          <w:rFonts w:ascii="Times New Roman" w:hAnsi="Times New Roman" w:cs="Times New Roman"/>
          <w:sz w:val="28"/>
          <w:szCs w:val="28"/>
          <w:lang w:bidi="en-US"/>
        </w:rPr>
        <w:t>:</w:t>
      </w:r>
      <w:hyperlink r:id="rId24" w:history="1">
        <w:r w:rsidRPr="009A752D">
          <w:rPr>
            <w:rStyle w:val="a3"/>
            <w:rFonts w:ascii="Times New Roman" w:hAnsi="Times New Roman" w:cs="Times New Roman"/>
            <w:sz w:val="28"/>
            <w:szCs w:val="28"/>
            <w:lang w:val="en-US" w:bidi="en-US"/>
          </w:rPr>
          <w:t xml:space="preserve"> http</w:t>
        </w:r>
        <w:r w:rsidRPr="009A752D">
          <w:rPr>
            <w:rStyle w:val="a3"/>
            <w:rFonts w:ascii="Times New Roman" w:hAnsi="Times New Roman" w:cs="Times New Roman"/>
            <w:sz w:val="28"/>
            <w:szCs w:val="28"/>
            <w:lang w:bidi="en-US"/>
          </w:rPr>
          <w:t>://</w:t>
        </w:r>
        <w:r w:rsidRPr="009A752D">
          <w:rPr>
            <w:rStyle w:val="a3"/>
            <w:rFonts w:ascii="Times New Roman" w:hAnsi="Times New Roman" w:cs="Times New Roman"/>
            <w:sz w:val="28"/>
            <w:szCs w:val="28"/>
            <w:lang w:val="en-US" w:bidi="en-US"/>
          </w:rPr>
          <w:t>www</w:t>
        </w:r>
        <w:r w:rsidRPr="009A752D">
          <w:rPr>
            <w:rStyle w:val="a3"/>
            <w:rFonts w:ascii="Times New Roman" w:hAnsi="Times New Roman" w:cs="Times New Roman"/>
            <w:sz w:val="28"/>
            <w:szCs w:val="28"/>
            <w:lang w:bidi="en-US"/>
          </w:rPr>
          <w:t>.</w:t>
        </w:r>
        <w:r w:rsidRPr="009A752D">
          <w:rPr>
            <w:rStyle w:val="a3"/>
            <w:rFonts w:ascii="Times New Roman" w:hAnsi="Times New Roman" w:cs="Times New Roman"/>
            <w:sz w:val="28"/>
            <w:szCs w:val="28"/>
            <w:lang w:val="en-US" w:bidi="en-US"/>
          </w:rPr>
          <w:t>openaccess</w:t>
        </w:r>
        <w:r w:rsidRPr="009A752D">
          <w:rPr>
            <w:rStyle w:val="a3"/>
            <w:rFonts w:ascii="Times New Roman" w:hAnsi="Times New Roman" w:cs="Times New Roman"/>
            <w:sz w:val="28"/>
            <w:szCs w:val="28"/>
            <w:lang w:bidi="en-US"/>
          </w:rPr>
          <w:t>.</w:t>
        </w:r>
        <w:r w:rsidRPr="009A752D">
          <w:rPr>
            <w:rStyle w:val="a3"/>
            <w:rFonts w:ascii="Times New Roman" w:hAnsi="Times New Roman" w:cs="Times New Roman"/>
            <w:sz w:val="28"/>
            <w:szCs w:val="28"/>
            <w:lang w:val="en-US" w:bidi="en-US"/>
          </w:rPr>
          <w:t>nl</w:t>
        </w:r>
        <w:r w:rsidRPr="009A752D">
          <w:rPr>
            <w:rStyle w:val="a3"/>
            <w:rFonts w:ascii="Times New Roman" w:hAnsi="Times New Roman" w:cs="Times New Roman"/>
            <w:sz w:val="28"/>
            <w:szCs w:val="28"/>
            <w:lang w:bidi="en-US"/>
          </w:rPr>
          <w:t>/</w:t>
        </w:r>
        <w:r w:rsidRPr="009A752D">
          <w:rPr>
            <w:rStyle w:val="a3"/>
            <w:rFonts w:ascii="Times New Roman" w:hAnsi="Times New Roman" w:cs="Times New Roman"/>
            <w:sz w:val="28"/>
            <w:szCs w:val="28"/>
            <w:lang w:val="en-US" w:bidi="en-US"/>
          </w:rPr>
          <w:t>en</w:t>
        </w:r>
        <w:r w:rsidRPr="009A752D">
          <w:rPr>
            <w:rStyle w:val="a3"/>
            <w:rFonts w:ascii="Times New Roman" w:hAnsi="Times New Roman" w:cs="Times New Roman"/>
            <w:sz w:val="28"/>
            <w:szCs w:val="28"/>
            <w:lang w:bidi="en-US"/>
          </w:rPr>
          <w:t>/</w:t>
        </w:r>
        <w:r w:rsidRPr="009A752D">
          <w:rPr>
            <w:rStyle w:val="a3"/>
            <w:rFonts w:ascii="Times New Roman" w:hAnsi="Times New Roman" w:cs="Times New Roman"/>
            <w:sz w:val="28"/>
            <w:szCs w:val="28"/>
            <w:lang w:val="en-US" w:bidi="en-US"/>
          </w:rPr>
          <w:t>events</w:t>
        </w:r>
        <w:r w:rsidRPr="009A752D">
          <w:rPr>
            <w:rStyle w:val="a3"/>
            <w:rFonts w:ascii="Times New Roman" w:hAnsi="Times New Roman" w:cs="Times New Roman"/>
            <w:sz w:val="28"/>
            <w:szCs w:val="28"/>
            <w:lang w:bidi="en-US"/>
          </w:rPr>
          <w:t>/</w:t>
        </w:r>
        <w:r w:rsidRPr="009A752D">
          <w:rPr>
            <w:rStyle w:val="a3"/>
            <w:rFonts w:ascii="Times New Roman" w:hAnsi="Times New Roman" w:cs="Times New Roman"/>
            <w:sz w:val="28"/>
            <w:szCs w:val="28"/>
            <w:lang w:val="en-US" w:bidi="en-US"/>
          </w:rPr>
          <w:t>amsterdam</w:t>
        </w:r>
        <w:r w:rsidRPr="009A752D">
          <w:rPr>
            <w:rStyle w:val="a3"/>
            <w:rFonts w:ascii="Times New Roman" w:hAnsi="Times New Roman" w:cs="Times New Roman"/>
            <w:sz w:val="28"/>
            <w:szCs w:val="28"/>
            <w:lang w:bidi="en-US"/>
          </w:rPr>
          <w:t>-</w:t>
        </w:r>
        <w:r w:rsidRPr="009A752D">
          <w:rPr>
            <w:rStyle w:val="a3"/>
            <w:rFonts w:ascii="Times New Roman" w:hAnsi="Times New Roman" w:cs="Times New Roman"/>
            <w:sz w:val="28"/>
            <w:szCs w:val="28"/>
            <w:lang w:val="en-US" w:bidi="en-US"/>
          </w:rPr>
          <w:t>call</w:t>
        </w:r>
        <w:r w:rsidRPr="009A752D">
          <w:rPr>
            <w:rStyle w:val="a3"/>
            <w:rFonts w:ascii="Times New Roman" w:hAnsi="Times New Roman" w:cs="Times New Roman"/>
            <w:sz w:val="28"/>
            <w:szCs w:val="28"/>
            <w:lang w:bidi="en-US"/>
          </w:rPr>
          <w:t>-</w:t>
        </w:r>
        <w:r w:rsidRPr="009A752D">
          <w:rPr>
            <w:rStyle w:val="a3"/>
            <w:rFonts w:ascii="Times New Roman" w:hAnsi="Times New Roman" w:cs="Times New Roman"/>
            <w:sz w:val="28"/>
            <w:szCs w:val="28"/>
            <w:lang w:val="en-US" w:bidi="en-US"/>
          </w:rPr>
          <w:t>for</w:t>
        </w:r>
        <w:r w:rsidRPr="009A752D">
          <w:rPr>
            <w:rStyle w:val="a3"/>
            <w:rFonts w:ascii="Times New Roman" w:hAnsi="Times New Roman" w:cs="Times New Roman"/>
            <w:sz w:val="28"/>
            <w:szCs w:val="28"/>
            <w:lang w:bidi="en-US"/>
          </w:rPr>
          <w:t>-</w:t>
        </w:r>
        <w:r w:rsidRPr="009A752D">
          <w:rPr>
            <w:rStyle w:val="a3"/>
            <w:rFonts w:ascii="Times New Roman" w:hAnsi="Times New Roman" w:cs="Times New Roman"/>
            <w:sz w:val="28"/>
            <w:szCs w:val="28"/>
            <w:lang w:val="en-US" w:bidi="en-US"/>
          </w:rPr>
          <w:t>action</w:t>
        </w:r>
        <w:r w:rsidRPr="009A752D">
          <w:rPr>
            <w:rStyle w:val="a3"/>
            <w:rFonts w:ascii="Times New Roman" w:hAnsi="Times New Roman" w:cs="Times New Roman"/>
            <w:sz w:val="28"/>
            <w:szCs w:val="28"/>
            <w:lang w:bidi="en-US"/>
          </w:rPr>
          <w:t>-</w:t>
        </w:r>
        <w:r w:rsidRPr="009A752D">
          <w:rPr>
            <w:rStyle w:val="a3"/>
            <w:rFonts w:ascii="Times New Roman" w:hAnsi="Times New Roman" w:cs="Times New Roman"/>
            <w:sz w:val="28"/>
            <w:szCs w:val="28"/>
            <w:lang w:val="en-US" w:bidi="en-US"/>
          </w:rPr>
          <w:t>on</w:t>
        </w:r>
        <w:r w:rsidRPr="009A752D">
          <w:rPr>
            <w:rStyle w:val="a3"/>
            <w:rFonts w:ascii="Times New Roman" w:hAnsi="Times New Roman" w:cs="Times New Roman"/>
            <w:sz w:val="28"/>
            <w:szCs w:val="28"/>
            <w:lang w:bidi="en-US"/>
          </w:rPr>
          <w:t>-</w:t>
        </w:r>
        <w:r w:rsidRPr="009A752D">
          <w:rPr>
            <w:rStyle w:val="a3"/>
            <w:rFonts w:ascii="Times New Roman" w:hAnsi="Times New Roman" w:cs="Times New Roman"/>
            <w:sz w:val="28"/>
            <w:szCs w:val="28"/>
            <w:lang w:val="en-US" w:bidi="en-US"/>
          </w:rPr>
          <w:t>open</w:t>
        </w:r>
        <w:r w:rsidRPr="009A752D">
          <w:rPr>
            <w:rStyle w:val="a3"/>
            <w:rFonts w:ascii="Times New Roman" w:hAnsi="Times New Roman" w:cs="Times New Roman"/>
            <w:sz w:val="28"/>
            <w:szCs w:val="28"/>
            <w:lang w:bidi="en-US"/>
          </w:rPr>
          <w:t>-</w:t>
        </w:r>
      </w:hyperlink>
      <w:hyperlink r:id="rId25" w:history="1">
        <w:r w:rsidRPr="009A752D">
          <w:rPr>
            <w:rStyle w:val="a3"/>
            <w:rFonts w:ascii="Times New Roman" w:hAnsi="Times New Roman" w:cs="Times New Roman"/>
            <w:sz w:val="28"/>
            <w:szCs w:val="28"/>
            <w:lang w:val="en-US" w:bidi="en-US"/>
          </w:rPr>
          <w:t>science</w:t>
        </w:r>
        <w:r w:rsidRPr="009A752D">
          <w:rPr>
            <w:rStyle w:val="a3"/>
            <w:rFonts w:ascii="Times New Roman" w:hAnsi="Times New Roman" w:cs="Times New Roman"/>
            <w:sz w:val="28"/>
            <w:szCs w:val="28"/>
            <w:lang w:bidi="en-US"/>
          </w:rPr>
          <w:t>.</w:t>
        </w:r>
      </w:hyperlink>
      <w:r w:rsidRPr="009A752D">
        <w:rPr>
          <w:rFonts w:ascii="Times New Roman" w:hAnsi="Times New Roman" w:cs="Times New Roman"/>
          <w:sz w:val="28"/>
          <w:szCs w:val="28"/>
          <w:lang w:bidi="en-US"/>
        </w:rPr>
        <w:t xml:space="preserve"> - </w:t>
      </w:r>
      <w:r w:rsidRPr="009A752D">
        <w:rPr>
          <w:rFonts w:ascii="Times New Roman" w:hAnsi="Times New Roman" w:cs="Times New Roman"/>
          <w:sz w:val="28"/>
          <w:szCs w:val="28"/>
          <w:lang w:val="en-US" w:bidi="en-US"/>
        </w:rPr>
        <w:t>A</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headline</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from</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the</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screen</w:t>
      </w:r>
      <w:r w:rsidRPr="009A752D">
        <w:rPr>
          <w:rFonts w:ascii="Times New Roman" w:hAnsi="Times New Roman" w:cs="Times New Roman"/>
          <w:sz w:val="28"/>
          <w:szCs w:val="28"/>
          <w:lang w:bidi="en-US"/>
        </w:rPr>
        <w:t>.</w:t>
      </w:r>
    </w:p>
    <w:p w14:paraId="18196D46" w14:textId="77777777" w:rsidR="00D658A4" w:rsidRPr="009A752D" w:rsidRDefault="00D658A4" w:rsidP="00D658A4">
      <w:pPr>
        <w:spacing w:line="360" w:lineRule="auto"/>
        <w:ind w:firstLine="709"/>
        <w:jc w:val="both"/>
        <w:rPr>
          <w:rFonts w:ascii="Times New Roman" w:hAnsi="Times New Roman" w:cs="Times New Roman"/>
          <w:sz w:val="28"/>
          <w:szCs w:val="28"/>
          <w:lang w:bidi="uk-UA"/>
        </w:rPr>
      </w:pPr>
      <w:r w:rsidRPr="009A752D">
        <w:rPr>
          <w:rFonts w:ascii="Times New Roman" w:hAnsi="Times New Roman" w:cs="Times New Roman"/>
          <w:sz w:val="28"/>
          <w:szCs w:val="28"/>
        </w:rPr>
        <w:t xml:space="preserve">7. </w:t>
      </w:r>
      <w:r w:rsidRPr="009A752D">
        <w:rPr>
          <w:rFonts w:ascii="Times New Roman" w:hAnsi="Times New Roman" w:cs="Times New Roman"/>
          <w:sz w:val="28"/>
          <w:szCs w:val="28"/>
          <w:lang w:val="en-US" w:bidi="en-US"/>
        </w:rPr>
        <w:t>Scientific</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publications</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rPr>
        <w:t xml:space="preserve">: </w:t>
      </w:r>
      <w:r w:rsidRPr="009A752D">
        <w:rPr>
          <w:rFonts w:ascii="Times New Roman" w:hAnsi="Times New Roman" w:cs="Times New Roman"/>
          <w:sz w:val="28"/>
          <w:szCs w:val="28"/>
          <w:lang w:val="en-US" w:bidi="en-US"/>
        </w:rPr>
        <w:t>free</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for</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all</w:t>
      </w:r>
      <w:r w:rsidRPr="009A752D">
        <w:rPr>
          <w:rFonts w:ascii="Times New Roman" w:hAnsi="Times New Roman" w:cs="Times New Roman"/>
          <w:sz w:val="28"/>
          <w:szCs w:val="28"/>
          <w:lang w:bidi="en-US"/>
        </w:rPr>
        <w:t xml:space="preserve">? : </w:t>
      </w:r>
      <w:r w:rsidRPr="009A752D">
        <w:rPr>
          <w:rFonts w:ascii="Times New Roman" w:hAnsi="Times New Roman" w:cs="Times New Roman"/>
          <w:sz w:val="28"/>
          <w:szCs w:val="28"/>
          <w:lang w:val="en-US" w:bidi="en-US"/>
        </w:rPr>
        <w:t>tenth</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report</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of</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Session</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rPr>
        <w:t xml:space="preserve">2003-04/ </w:t>
      </w:r>
      <w:r w:rsidRPr="009A752D">
        <w:rPr>
          <w:rFonts w:ascii="Times New Roman" w:hAnsi="Times New Roman" w:cs="Times New Roman"/>
          <w:sz w:val="28"/>
          <w:szCs w:val="28"/>
          <w:lang w:val="en-US" w:bidi="en-US"/>
        </w:rPr>
        <w:t>Great</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Britain</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Parliament</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House</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of</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Commons</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Select</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Committee</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on</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Science</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and</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Technology</w:t>
      </w:r>
      <w:r w:rsidRPr="009A752D">
        <w:rPr>
          <w:rFonts w:ascii="Times New Roman" w:hAnsi="Times New Roman" w:cs="Times New Roman"/>
          <w:sz w:val="28"/>
          <w:szCs w:val="28"/>
          <w:lang w:bidi="en-US"/>
        </w:rPr>
        <w:t xml:space="preserve">. - </w:t>
      </w:r>
      <w:r w:rsidRPr="009A752D">
        <w:rPr>
          <w:rFonts w:ascii="Times New Roman" w:hAnsi="Times New Roman" w:cs="Times New Roman"/>
          <w:sz w:val="28"/>
          <w:szCs w:val="28"/>
          <w:lang w:val="en-US" w:bidi="en-US"/>
        </w:rPr>
        <w:t>London</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Stationery</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Office</w:t>
      </w:r>
      <w:r w:rsidRPr="009A752D">
        <w:rPr>
          <w:rFonts w:ascii="Times New Roman" w:hAnsi="Times New Roman" w:cs="Times New Roman"/>
          <w:sz w:val="28"/>
          <w:szCs w:val="28"/>
          <w:lang w:bidi="en-US"/>
        </w:rPr>
        <w:t>, 2004.</w:t>
      </w:r>
    </w:p>
    <w:p w14:paraId="2281D7FE" w14:textId="77777777" w:rsidR="00D658A4" w:rsidRPr="009A752D" w:rsidRDefault="00D658A4" w:rsidP="00D658A4">
      <w:pPr>
        <w:spacing w:line="360" w:lineRule="auto"/>
        <w:ind w:firstLine="709"/>
        <w:jc w:val="both"/>
        <w:rPr>
          <w:rFonts w:ascii="Times New Roman" w:hAnsi="Times New Roman" w:cs="Times New Roman"/>
          <w:sz w:val="28"/>
          <w:szCs w:val="28"/>
          <w:lang w:val="en-US" w:bidi="uk-UA"/>
        </w:rPr>
      </w:pPr>
      <w:r w:rsidRPr="009A752D">
        <w:rPr>
          <w:rFonts w:ascii="Times New Roman" w:hAnsi="Times New Roman" w:cs="Times New Roman"/>
          <w:sz w:val="28"/>
          <w:szCs w:val="28"/>
          <w:lang w:bidi="uk-UA"/>
        </w:rPr>
        <w:t>8. Cribb J. Open science : sharing knowledge in the global century / J. Cribb, S. Tjempaka. - Collingwood, Vic: CSIRO Publishing, 2010. - Р. 1.</w:t>
      </w:r>
    </w:p>
    <w:p w14:paraId="6A4802A3" w14:textId="77777777" w:rsidR="00D658A4" w:rsidRPr="009A752D" w:rsidRDefault="00D658A4" w:rsidP="00D658A4">
      <w:pPr>
        <w:spacing w:line="360" w:lineRule="auto"/>
        <w:ind w:firstLine="709"/>
        <w:jc w:val="both"/>
        <w:rPr>
          <w:rFonts w:ascii="Times New Roman" w:hAnsi="Times New Roman" w:cs="Times New Roman"/>
          <w:sz w:val="28"/>
          <w:szCs w:val="28"/>
          <w:lang w:val="ru-RU" w:bidi="uk-UA"/>
        </w:rPr>
      </w:pPr>
      <w:r w:rsidRPr="009A752D">
        <w:rPr>
          <w:rFonts w:ascii="Times New Roman" w:hAnsi="Times New Roman" w:cs="Times New Roman"/>
          <w:sz w:val="28"/>
          <w:szCs w:val="28"/>
          <w:lang w:val="ru-RU" w:bidi="uk-UA"/>
        </w:rPr>
        <w:t xml:space="preserve">9. </w:t>
      </w:r>
      <w:r w:rsidRPr="009A752D">
        <w:rPr>
          <w:rFonts w:ascii="Times New Roman" w:hAnsi="Times New Roman" w:cs="Times New Roman"/>
          <w:sz w:val="28"/>
          <w:szCs w:val="28"/>
        </w:rPr>
        <w:t>Національний репозитарій академічних текстів: відкритий доступ до наукової інформації : монографія / О. С. Чмир, Т. К. Кваша, Т. О. Ярошенко та ін. - К. : ДНУ «УкрІНТЕІ», 2017. - 200 с.</w:t>
      </w:r>
    </w:p>
    <w:p w14:paraId="679A1F79" w14:textId="77777777" w:rsidR="00D658A4" w:rsidRPr="009A752D" w:rsidRDefault="00D658A4" w:rsidP="00D658A4">
      <w:pPr>
        <w:pStyle w:val="21"/>
        <w:shd w:val="clear" w:color="auto" w:fill="auto"/>
        <w:tabs>
          <w:tab w:val="left" w:pos="1723"/>
          <w:tab w:val="left" w:pos="3550"/>
          <w:tab w:val="left" w:pos="5803"/>
          <w:tab w:val="left" w:pos="7546"/>
          <w:tab w:val="left" w:pos="8842"/>
        </w:tabs>
        <w:spacing w:before="0" w:after="0" w:line="360" w:lineRule="auto"/>
        <w:ind w:firstLine="709"/>
        <w:rPr>
          <w:rFonts w:ascii="Times New Roman" w:hAnsi="Times New Roman" w:cs="Times New Roman"/>
          <w:lang w:val="en-US" w:bidi="en-US"/>
        </w:rPr>
      </w:pPr>
      <w:r w:rsidRPr="009A752D">
        <w:rPr>
          <w:rFonts w:ascii="Times New Roman" w:hAnsi="Times New Roman" w:cs="Times New Roman"/>
          <w:lang w:val="en-US"/>
        </w:rPr>
        <w:t xml:space="preserve">10. </w:t>
      </w:r>
      <w:r w:rsidRPr="009A752D">
        <w:rPr>
          <w:rFonts w:ascii="Times New Roman" w:hAnsi="Times New Roman" w:cs="Times New Roman"/>
          <w:lang w:val="en-US" w:bidi="en-US"/>
        </w:rPr>
        <w:t xml:space="preserve">An old tradition and a new technology have converged to make possible an unprecedented public good [Electronic resource] </w:t>
      </w:r>
      <w:r w:rsidRPr="009A752D">
        <w:rPr>
          <w:rFonts w:ascii="Times New Roman" w:hAnsi="Times New Roman" w:cs="Times New Roman"/>
          <w:lang w:val="en-US"/>
        </w:rPr>
        <w:t xml:space="preserve">/ </w:t>
      </w:r>
      <w:r w:rsidRPr="009A752D">
        <w:rPr>
          <w:rFonts w:ascii="Times New Roman" w:hAnsi="Times New Roman" w:cs="Times New Roman"/>
          <w:lang w:val="en-US" w:bidi="en-US"/>
        </w:rPr>
        <w:t>The Budapest OpenAcces Initiative,</w:t>
      </w:r>
      <w:r w:rsidRPr="009A752D">
        <w:rPr>
          <w:rFonts w:ascii="Times New Roman" w:hAnsi="Times New Roman" w:cs="Times New Roman"/>
          <w:lang w:val="en-US" w:bidi="en-US"/>
        </w:rPr>
        <w:tab/>
        <w:t>2002.</w:t>
      </w:r>
      <w:r w:rsidRPr="009A752D">
        <w:rPr>
          <w:rFonts w:ascii="Times New Roman" w:hAnsi="Times New Roman" w:cs="Times New Roman"/>
          <w:lang w:val="en-US" w:bidi="en-US"/>
        </w:rPr>
        <w:tab/>
        <w:t>-</w:t>
      </w:r>
      <w:r w:rsidRPr="009A752D">
        <w:rPr>
          <w:rFonts w:ascii="Times New Roman" w:hAnsi="Times New Roman" w:cs="Times New Roman"/>
          <w:lang w:val="en-US" w:bidi="en-US"/>
        </w:rPr>
        <w:tab/>
        <w:t xml:space="preserve">URL: </w:t>
      </w:r>
      <w:hyperlink r:id="rId26" w:history="1">
        <w:r w:rsidRPr="009A752D">
          <w:rPr>
            <w:rStyle w:val="a3"/>
            <w:rFonts w:ascii="Times New Roman" w:hAnsi="Times New Roman" w:cs="Times New Roman"/>
            <w:lang w:val="en-US" w:bidi="en-US"/>
          </w:rPr>
          <w:t>http://www.budapestopenaccessinitiative.org/boai15-1</w:t>
        </w:r>
      </w:hyperlink>
      <w:r w:rsidRPr="009A752D">
        <w:rPr>
          <w:rFonts w:ascii="Times New Roman" w:hAnsi="Times New Roman" w:cs="Times New Roman"/>
          <w:lang w:val="en-US" w:bidi="en-US"/>
        </w:rPr>
        <w:t>. - A headline from the screen</w:t>
      </w:r>
    </w:p>
    <w:p w14:paraId="1EB65341" w14:textId="77777777" w:rsidR="00D658A4" w:rsidRPr="009A752D" w:rsidRDefault="00D658A4" w:rsidP="00D658A4">
      <w:pPr>
        <w:spacing w:line="360" w:lineRule="auto"/>
        <w:ind w:firstLine="709"/>
        <w:jc w:val="both"/>
        <w:rPr>
          <w:rFonts w:ascii="Times New Roman" w:hAnsi="Times New Roman" w:cs="Times New Roman"/>
          <w:sz w:val="28"/>
          <w:szCs w:val="28"/>
          <w:lang w:val="en-US" w:bidi="en-US"/>
        </w:rPr>
      </w:pPr>
      <w:r w:rsidRPr="009A752D">
        <w:rPr>
          <w:rFonts w:ascii="Times New Roman" w:hAnsi="Times New Roman" w:cs="Times New Roman"/>
          <w:sz w:val="28"/>
          <w:szCs w:val="28"/>
          <w:lang w:val="en-US" w:bidi="en-US"/>
        </w:rPr>
        <w:t>11. Creative</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Commons</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Web</w:t>
      </w:r>
      <w:r w:rsidRPr="009A752D">
        <w:rPr>
          <w:rFonts w:ascii="Times New Roman" w:hAnsi="Times New Roman" w:cs="Times New Roman"/>
          <w:sz w:val="28"/>
          <w:szCs w:val="28"/>
          <w:lang w:bidi="en-US"/>
        </w:rPr>
        <w:t>-</w:t>
      </w:r>
      <w:r w:rsidRPr="009A752D">
        <w:rPr>
          <w:rFonts w:ascii="Times New Roman" w:hAnsi="Times New Roman" w:cs="Times New Roman"/>
          <w:sz w:val="28"/>
          <w:szCs w:val="28"/>
          <w:lang w:val="en-US" w:bidi="en-US"/>
        </w:rPr>
        <w:t>site</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Electronic</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resource</w:t>
      </w:r>
      <w:r w:rsidRPr="009A752D">
        <w:rPr>
          <w:rFonts w:ascii="Times New Roman" w:hAnsi="Times New Roman" w:cs="Times New Roman"/>
          <w:sz w:val="28"/>
          <w:szCs w:val="28"/>
          <w:lang w:bidi="en-US"/>
        </w:rPr>
        <w:t xml:space="preserve">]. - </w:t>
      </w:r>
      <w:r w:rsidRPr="009A752D">
        <w:rPr>
          <w:rFonts w:ascii="Times New Roman" w:hAnsi="Times New Roman" w:cs="Times New Roman"/>
          <w:sz w:val="28"/>
          <w:szCs w:val="28"/>
          <w:lang w:val="en-US" w:bidi="en-US"/>
        </w:rPr>
        <w:t>URL</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https</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creativecommons</w:t>
      </w:r>
      <w:r w:rsidRPr="009A752D">
        <w:rPr>
          <w:rFonts w:ascii="Times New Roman" w:hAnsi="Times New Roman" w:cs="Times New Roman"/>
          <w:sz w:val="28"/>
          <w:szCs w:val="28"/>
          <w:lang w:bidi="en-US"/>
        </w:rPr>
        <w:t>.</w:t>
      </w:r>
      <w:r w:rsidRPr="009A752D">
        <w:rPr>
          <w:rFonts w:ascii="Times New Roman" w:hAnsi="Times New Roman" w:cs="Times New Roman"/>
          <w:sz w:val="28"/>
          <w:szCs w:val="28"/>
          <w:lang w:val="en-US" w:bidi="en-US"/>
        </w:rPr>
        <w:t>org</w:t>
      </w:r>
      <w:r w:rsidRPr="009A752D">
        <w:rPr>
          <w:rFonts w:ascii="Times New Roman" w:hAnsi="Times New Roman" w:cs="Times New Roman"/>
          <w:sz w:val="28"/>
          <w:szCs w:val="28"/>
          <w:lang w:bidi="en-US"/>
        </w:rPr>
        <w:t xml:space="preserve">. - </w:t>
      </w:r>
      <w:r w:rsidRPr="009A752D">
        <w:rPr>
          <w:rFonts w:ascii="Times New Roman" w:hAnsi="Times New Roman" w:cs="Times New Roman"/>
          <w:sz w:val="28"/>
          <w:szCs w:val="28"/>
          <w:lang w:val="en-US" w:bidi="en-US"/>
        </w:rPr>
        <w:t>A</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headline</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from</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the</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screen</w:t>
      </w:r>
    </w:p>
    <w:p w14:paraId="53A4A679" w14:textId="77777777" w:rsidR="00D658A4" w:rsidRPr="009A752D" w:rsidRDefault="00D658A4" w:rsidP="00D658A4">
      <w:pPr>
        <w:spacing w:line="360" w:lineRule="auto"/>
        <w:ind w:firstLine="709"/>
        <w:jc w:val="both"/>
        <w:rPr>
          <w:rFonts w:ascii="Times New Roman" w:hAnsi="Times New Roman" w:cs="Times New Roman"/>
          <w:sz w:val="28"/>
          <w:szCs w:val="28"/>
          <w:lang w:val="en-US" w:bidi="en-US"/>
        </w:rPr>
      </w:pPr>
      <w:r w:rsidRPr="009A752D">
        <w:rPr>
          <w:rFonts w:ascii="Times New Roman" w:hAnsi="Times New Roman" w:cs="Times New Roman"/>
          <w:sz w:val="28"/>
          <w:szCs w:val="28"/>
          <w:lang w:val="en-US" w:bidi="en-US"/>
        </w:rPr>
        <w:t>12. All scientific papers to be free by 2020 under EU proposals // The guardian. Published 28.05.2016, last modified 22.02.2017 [Electronic resource]. - URL:</w:t>
      </w:r>
      <w:hyperlink r:id="rId27" w:history="1">
        <w:r w:rsidRPr="009A752D">
          <w:rPr>
            <w:rStyle w:val="a3"/>
            <w:rFonts w:ascii="Times New Roman" w:hAnsi="Times New Roman" w:cs="Times New Roman"/>
            <w:sz w:val="28"/>
            <w:szCs w:val="28"/>
            <w:lang w:val="en-US" w:bidi="en-US"/>
          </w:rPr>
          <w:tab/>
          <w:t>https://www.theguardian.com/science/2016/may/28/eu-ministers-2020-</w:t>
        </w:r>
      </w:hyperlink>
      <w:hyperlink r:id="rId28" w:history="1">
        <w:r w:rsidRPr="009A752D">
          <w:rPr>
            <w:rStyle w:val="a3"/>
            <w:rFonts w:ascii="Times New Roman" w:hAnsi="Times New Roman" w:cs="Times New Roman"/>
            <w:sz w:val="28"/>
            <w:szCs w:val="28"/>
            <w:lang w:val="en-US" w:bidi="en-US"/>
          </w:rPr>
          <w:t>target-free-access-scientific-papers/</w:t>
        </w:r>
      </w:hyperlink>
      <w:r w:rsidRPr="009A752D">
        <w:rPr>
          <w:rFonts w:ascii="Times New Roman" w:hAnsi="Times New Roman" w:cs="Times New Roman"/>
          <w:sz w:val="28"/>
          <w:szCs w:val="28"/>
          <w:lang w:val="en-US" w:bidi="en-US"/>
        </w:rPr>
        <w:t>. - A headline from the screen.</w:t>
      </w:r>
    </w:p>
    <w:p w14:paraId="6E936332" w14:textId="77777777" w:rsidR="00D658A4" w:rsidRPr="009A752D" w:rsidRDefault="00D658A4" w:rsidP="00D658A4">
      <w:pPr>
        <w:spacing w:line="360" w:lineRule="auto"/>
        <w:ind w:firstLine="709"/>
        <w:jc w:val="both"/>
        <w:rPr>
          <w:rFonts w:ascii="Times New Roman" w:hAnsi="Times New Roman" w:cs="Times New Roman"/>
          <w:sz w:val="28"/>
          <w:szCs w:val="28"/>
          <w:lang w:val="ru-RU"/>
        </w:rPr>
      </w:pPr>
      <w:r w:rsidRPr="009A752D">
        <w:rPr>
          <w:rFonts w:ascii="Times New Roman" w:hAnsi="Times New Roman" w:cs="Times New Roman"/>
          <w:sz w:val="28"/>
          <w:szCs w:val="28"/>
          <w:lang w:val="ru-RU" w:bidi="uk-UA"/>
        </w:rPr>
        <w:t xml:space="preserve">13. </w:t>
      </w:r>
      <w:r w:rsidRPr="009A752D">
        <w:rPr>
          <w:rFonts w:ascii="Times New Roman" w:hAnsi="Times New Roman" w:cs="Times New Roman"/>
          <w:sz w:val="28"/>
          <w:szCs w:val="28"/>
        </w:rPr>
        <w:t xml:space="preserve">Паттерн «Репозиторий». Основьі и разьяснения </w:t>
      </w:r>
      <w:r w:rsidRPr="009A752D">
        <w:rPr>
          <w:rFonts w:ascii="Times New Roman" w:hAnsi="Times New Roman" w:cs="Times New Roman"/>
          <w:sz w:val="28"/>
          <w:szCs w:val="28"/>
          <w:lang w:val="ru-RU"/>
        </w:rPr>
        <w:t>э</w:t>
      </w:r>
      <w:r w:rsidRPr="009A752D">
        <w:rPr>
          <w:rFonts w:ascii="Times New Roman" w:hAnsi="Times New Roman" w:cs="Times New Roman"/>
          <w:sz w:val="28"/>
          <w:szCs w:val="28"/>
        </w:rPr>
        <w:t xml:space="preserve">лектронньїй ресурс]. - </w:t>
      </w:r>
      <w:r w:rsidRPr="009A752D">
        <w:rPr>
          <w:rFonts w:ascii="Times New Roman" w:hAnsi="Times New Roman" w:cs="Times New Roman"/>
          <w:sz w:val="28"/>
          <w:szCs w:val="28"/>
          <w:lang w:val="en-US" w:bidi="en-US"/>
        </w:rPr>
        <w:t>URL</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rPr>
        <w:t xml:space="preserve">: </w:t>
      </w:r>
      <w:hyperlink r:id="rId29" w:history="1">
        <w:r w:rsidRPr="009A752D">
          <w:rPr>
            <w:rStyle w:val="a3"/>
            <w:rFonts w:ascii="Times New Roman" w:hAnsi="Times New Roman" w:cs="Times New Roman"/>
            <w:sz w:val="28"/>
            <w:szCs w:val="28"/>
            <w:lang w:val="en-US" w:bidi="en-US"/>
          </w:rPr>
          <w:t>https</w:t>
        </w:r>
        <w:r w:rsidRPr="009A752D">
          <w:rPr>
            <w:rStyle w:val="a3"/>
            <w:rFonts w:ascii="Times New Roman" w:hAnsi="Times New Roman" w:cs="Times New Roman"/>
            <w:sz w:val="28"/>
            <w:szCs w:val="28"/>
            <w:lang w:bidi="en-US"/>
          </w:rPr>
          <w:t>://</w:t>
        </w:r>
        <w:r w:rsidRPr="009A752D">
          <w:rPr>
            <w:rStyle w:val="a3"/>
            <w:rFonts w:ascii="Times New Roman" w:hAnsi="Times New Roman" w:cs="Times New Roman"/>
            <w:sz w:val="28"/>
            <w:szCs w:val="28"/>
            <w:lang w:val="en-US" w:bidi="en-US"/>
          </w:rPr>
          <w:t>habrahabr</w:t>
        </w:r>
        <w:r w:rsidRPr="009A752D">
          <w:rPr>
            <w:rStyle w:val="a3"/>
            <w:rFonts w:ascii="Times New Roman" w:hAnsi="Times New Roman" w:cs="Times New Roman"/>
            <w:sz w:val="28"/>
            <w:szCs w:val="28"/>
            <w:lang w:bidi="en-US"/>
          </w:rPr>
          <w:t>.</w:t>
        </w:r>
        <w:r w:rsidRPr="009A752D">
          <w:rPr>
            <w:rStyle w:val="a3"/>
            <w:rFonts w:ascii="Times New Roman" w:hAnsi="Times New Roman" w:cs="Times New Roman"/>
            <w:sz w:val="28"/>
            <w:szCs w:val="28"/>
            <w:lang w:val="en-US" w:bidi="en-US"/>
          </w:rPr>
          <w:t>ru</w:t>
        </w:r>
        <w:r w:rsidRPr="009A752D">
          <w:rPr>
            <w:rStyle w:val="a3"/>
            <w:rFonts w:ascii="Times New Roman" w:hAnsi="Times New Roman" w:cs="Times New Roman"/>
            <w:sz w:val="28"/>
            <w:szCs w:val="28"/>
            <w:lang w:bidi="en-US"/>
          </w:rPr>
          <w:t>/</w:t>
        </w:r>
        <w:r w:rsidRPr="009A752D">
          <w:rPr>
            <w:rStyle w:val="a3"/>
            <w:rFonts w:ascii="Times New Roman" w:hAnsi="Times New Roman" w:cs="Times New Roman"/>
            <w:sz w:val="28"/>
            <w:szCs w:val="28"/>
            <w:lang w:val="en-US" w:bidi="en-US"/>
          </w:rPr>
          <w:t>post</w:t>
        </w:r>
        <w:r w:rsidRPr="009A752D">
          <w:rPr>
            <w:rStyle w:val="a3"/>
            <w:rFonts w:ascii="Times New Roman" w:hAnsi="Times New Roman" w:cs="Times New Roman"/>
            <w:sz w:val="28"/>
            <w:szCs w:val="28"/>
            <w:lang w:bidi="en-US"/>
          </w:rPr>
          <w:t>/248505/</w:t>
        </w:r>
      </w:hyperlink>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rPr>
        <w:t xml:space="preserve">- Загл. с </w:t>
      </w:r>
      <w:r w:rsidRPr="009A752D">
        <w:rPr>
          <w:rFonts w:ascii="Times New Roman" w:hAnsi="Times New Roman" w:cs="Times New Roman"/>
          <w:sz w:val="28"/>
          <w:szCs w:val="28"/>
          <w:lang w:val="ru-RU"/>
        </w:rPr>
        <w:t>э</w:t>
      </w:r>
      <w:r w:rsidRPr="009A752D">
        <w:rPr>
          <w:rFonts w:ascii="Times New Roman" w:hAnsi="Times New Roman" w:cs="Times New Roman"/>
          <w:sz w:val="28"/>
          <w:szCs w:val="28"/>
        </w:rPr>
        <w:t>крана.</w:t>
      </w:r>
    </w:p>
    <w:p w14:paraId="27515CF1" w14:textId="77777777" w:rsidR="00D658A4" w:rsidRPr="009A752D" w:rsidRDefault="00D658A4" w:rsidP="00D658A4">
      <w:pPr>
        <w:spacing w:line="360" w:lineRule="auto"/>
        <w:ind w:firstLine="709"/>
        <w:jc w:val="both"/>
        <w:rPr>
          <w:rFonts w:ascii="Times New Roman" w:hAnsi="Times New Roman" w:cs="Times New Roman"/>
          <w:sz w:val="28"/>
          <w:szCs w:val="28"/>
          <w:lang w:val="en-US"/>
        </w:rPr>
      </w:pPr>
      <w:r w:rsidRPr="009A752D">
        <w:rPr>
          <w:rFonts w:ascii="Times New Roman" w:hAnsi="Times New Roman" w:cs="Times New Roman"/>
          <w:sz w:val="28"/>
          <w:szCs w:val="28"/>
          <w:lang w:val="ru-RU"/>
        </w:rPr>
        <w:t xml:space="preserve">14. </w:t>
      </w:r>
      <w:r w:rsidRPr="009A752D">
        <w:rPr>
          <w:rFonts w:ascii="Times New Roman" w:hAnsi="Times New Roman" w:cs="Times New Roman"/>
          <w:sz w:val="28"/>
          <w:szCs w:val="28"/>
        </w:rPr>
        <w:t xml:space="preserve">Массачусетський технологічний інститут </w:t>
      </w:r>
      <w:r w:rsidRPr="009A752D">
        <w:rPr>
          <w:rFonts w:ascii="Times New Roman" w:hAnsi="Times New Roman" w:cs="Times New Roman"/>
          <w:sz w:val="28"/>
          <w:szCs w:val="28"/>
          <w:lang w:bidi="en-US"/>
        </w:rPr>
        <w:t>(</w:t>
      </w:r>
      <w:r w:rsidRPr="009A752D">
        <w:rPr>
          <w:rFonts w:ascii="Times New Roman" w:hAnsi="Times New Roman" w:cs="Times New Roman"/>
          <w:sz w:val="28"/>
          <w:szCs w:val="28"/>
          <w:lang w:val="en-US" w:bidi="en-US"/>
        </w:rPr>
        <w:t>DSpace</w:t>
      </w:r>
      <w:r w:rsidRPr="009A752D">
        <w:rPr>
          <w:rFonts w:ascii="Times New Roman" w:hAnsi="Times New Roman" w:cs="Times New Roman"/>
          <w:sz w:val="28"/>
          <w:szCs w:val="28"/>
          <w:lang w:bidi="en-US"/>
        </w:rPr>
        <w:t>@</w:t>
      </w:r>
      <w:r w:rsidRPr="009A752D">
        <w:rPr>
          <w:rFonts w:ascii="Times New Roman" w:hAnsi="Times New Roman" w:cs="Times New Roman"/>
          <w:sz w:val="28"/>
          <w:szCs w:val="28"/>
          <w:lang w:val="en-US" w:bidi="en-US"/>
        </w:rPr>
        <w:t>MIT</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rPr>
        <w:t xml:space="preserve">[Електронний ресурс]. - </w:t>
      </w:r>
      <w:r w:rsidRPr="009A752D">
        <w:rPr>
          <w:rFonts w:ascii="Times New Roman" w:hAnsi="Times New Roman" w:cs="Times New Roman"/>
          <w:sz w:val="28"/>
          <w:szCs w:val="28"/>
          <w:lang w:val="en-US" w:bidi="en-US"/>
        </w:rPr>
        <w:t>URL</w:t>
      </w:r>
      <w:r w:rsidRPr="009A752D">
        <w:rPr>
          <w:rFonts w:ascii="Times New Roman" w:hAnsi="Times New Roman" w:cs="Times New Roman"/>
          <w:sz w:val="28"/>
          <w:szCs w:val="28"/>
          <w:lang w:bidi="en-US"/>
        </w:rPr>
        <w:t>:</w:t>
      </w:r>
      <w:hyperlink r:id="rId30" w:history="1">
        <w:r w:rsidRPr="009A752D">
          <w:rPr>
            <w:rStyle w:val="a3"/>
            <w:rFonts w:ascii="Times New Roman" w:hAnsi="Times New Roman" w:cs="Times New Roman"/>
            <w:sz w:val="28"/>
            <w:szCs w:val="28"/>
            <w:lang w:bidi="en-US"/>
          </w:rPr>
          <w:t xml:space="preserve"> </w:t>
        </w:r>
        <w:r w:rsidRPr="009A752D">
          <w:rPr>
            <w:rStyle w:val="a3"/>
            <w:rFonts w:ascii="Times New Roman" w:hAnsi="Times New Roman" w:cs="Times New Roman"/>
            <w:sz w:val="28"/>
            <w:szCs w:val="28"/>
            <w:lang w:val="en-US" w:bidi="en-US"/>
          </w:rPr>
          <w:t>http</w:t>
        </w:r>
        <w:r w:rsidRPr="009A752D">
          <w:rPr>
            <w:rStyle w:val="a3"/>
            <w:rFonts w:ascii="Times New Roman" w:hAnsi="Times New Roman" w:cs="Times New Roman"/>
            <w:sz w:val="28"/>
            <w:szCs w:val="28"/>
            <w:lang w:bidi="en-US"/>
          </w:rPr>
          <w:t>://</w:t>
        </w:r>
        <w:r w:rsidRPr="009A752D">
          <w:rPr>
            <w:rStyle w:val="a3"/>
            <w:rFonts w:ascii="Times New Roman" w:hAnsi="Times New Roman" w:cs="Times New Roman"/>
            <w:sz w:val="28"/>
            <w:szCs w:val="28"/>
            <w:lang w:val="en-US" w:bidi="en-US"/>
          </w:rPr>
          <w:t>dspace</w:t>
        </w:r>
        <w:r w:rsidRPr="009A752D">
          <w:rPr>
            <w:rStyle w:val="a3"/>
            <w:rFonts w:ascii="Times New Roman" w:hAnsi="Times New Roman" w:cs="Times New Roman"/>
            <w:sz w:val="28"/>
            <w:szCs w:val="28"/>
            <w:lang w:bidi="en-US"/>
          </w:rPr>
          <w:t>.</w:t>
        </w:r>
        <w:r w:rsidRPr="009A752D">
          <w:rPr>
            <w:rStyle w:val="a3"/>
            <w:rFonts w:ascii="Times New Roman" w:hAnsi="Times New Roman" w:cs="Times New Roman"/>
            <w:sz w:val="28"/>
            <w:szCs w:val="28"/>
            <w:lang w:val="en-US" w:bidi="en-US"/>
          </w:rPr>
          <w:t>mit</w:t>
        </w:r>
        <w:r w:rsidRPr="009A752D">
          <w:rPr>
            <w:rStyle w:val="a3"/>
            <w:rFonts w:ascii="Times New Roman" w:hAnsi="Times New Roman" w:cs="Times New Roman"/>
            <w:sz w:val="28"/>
            <w:szCs w:val="28"/>
            <w:lang w:bidi="en-US"/>
          </w:rPr>
          <w:t>.</w:t>
        </w:r>
        <w:r w:rsidRPr="009A752D">
          <w:rPr>
            <w:rStyle w:val="a3"/>
            <w:rFonts w:ascii="Times New Roman" w:hAnsi="Times New Roman" w:cs="Times New Roman"/>
            <w:sz w:val="28"/>
            <w:szCs w:val="28"/>
            <w:lang w:val="en-US" w:bidi="en-US"/>
          </w:rPr>
          <w:t>edu</w:t>
        </w:r>
        <w:r w:rsidRPr="009A752D">
          <w:rPr>
            <w:rStyle w:val="a3"/>
            <w:rFonts w:ascii="Times New Roman" w:hAnsi="Times New Roman" w:cs="Times New Roman"/>
            <w:sz w:val="28"/>
            <w:szCs w:val="28"/>
            <w:lang w:bidi="en-US"/>
          </w:rPr>
          <w:t>/.</w:t>
        </w:r>
      </w:hyperlink>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rPr>
        <w:t>- Заголов. з екрану.</w:t>
      </w:r>
    </w:p>
    <w:p w14:paraId="7767530D" w14:textId="77777777" w:rsidR="00D658A4" w:rsidRPr="009A752D" w:rsidRDefault="00D658A4" w:rsidP="00D658A4">
      <w:pPr>
        <w:spacing w:line="360" w:lineRule="auto"/>
        <w:ind w:firstLine="709"/>
        <w:jc w:val="both"/>
        <w:rPr>
          <w:rFonts w:ascii="Times New Roman" w:hAnsi="Times New Roman" w:cs="Times New Roman"/>
          <w:sz w:val="28"/>
          <w:szCs w:val="28"/>
          <w:lang w:val="en-US" w:bidi="en-US"/>
        </w:rPr>
      </w:pPr>
      <w:r w:rsidRPr="009A752D">
        <w:rPr>
          <w:rFonts w:ascii="Times New Roman" w:hAnsi="Times New Roman" w:cs="Times New Roman"/>
          <w:sz w:val="28"/>
          <w:szCs w:val="28"/>
          <w:lang w:val="en-US"/>
        </w:rPr>
        <w:t xml:space="preserve">15. </w:t>
      </w:r>
      <w:r w:rsidRPr="009A752D">
        <w:rPr>
          <w:rFonts w:ascii="Times New Roman" w:hAnsi="Times New Roman" w:cs="Times New Roman"/>
          <w:sz w:val="28"/>
          <w:szCs w:val="28"/>
          <w:lang w:val="en-US" w:bidi="en-US"/>
        </w:rPr>
        <w:t xml:space="preserve">eScholarship Universite of Colifornia [Electronic resource]. - URL: </w:t>
      </w:r>
      <w:hyperlink r:id="rId31" w:history="1">
        <w:r w:rsidRPr="009A752D">
          <w:rPr>
            <w:rStyle w:val="a3"/>
            <w:rFonts w:ascii="Times New Roman" w:hAnsi="Times New Roman" w:cs="Times New Roman"/>
            <w:sz w:val="28"/>
            <w:szCs w:val="28"/>
            <w:lang w:val="en-US" w:bidi="en-US"/>
          </w:rPr>
          <w:t>http://escholarship.org/.</w:t>
        </w:r>
      </w:hyperlink>
      <w:r w:rsidRPr="009A752D">
        <w:rPr>
          <w:rFonts w:ascii="Times New Roman" w:hAnsi="Times New Roman" w:cs="Times New Roman"/>
          <w:sz w:val="28"/>
          <w:szCs w:val="28"/>
          <w:lang w:val="en-US" w:bidi="en-US"/>
        </w:rPr>
        <w:t xml:space="preserve"> - A headline from the screen. </w:t>
      </w:r>
    </w:p>
    <w:p w14:paraId="51EA2131" w14:textId="77777777" w:rsidR="00D658A4" w:rsidRPr="009A752D" w:rsidRDefault="00D658A4" w:rsidP="00D658A4">
      <w:pPr>
        <w:spacing w:line="360" w:lineRule="auto"/>
        <w:ind w:firstLine="709"/>
        <w:jc w:val="both"/>
        <w:rPr>
          <w:rFonts w:ascii="Times New Roman" w:hAnsi="Times New Roman" w:cs="Times New Roman"/>
          <w:sz w:val="28"/>
          <w:szCs w:val="28"/>
          <w:lang w:val="en-US" w:bidi="en-US"/>
        </w:rPr>
      </w:pPr>
      <w:r w:rsidRPr="009A752D">
        <w:rPr>
          <w:rFonts w:ascii="Times New Roman" w:hAnsi="Times New Roman" w:cs="Times New Roman"/>
          <w:sz w:val="28"/>
          <w:szCs w:val="28"/>
          <w:lang w:val="en-US" w:bidi="en-US"/>
        </w:rPr>
        <w:t xml:space="preserve">16. UvA-DARE Universite of Amsterdam [Electronic resource]. - URL: </w:t>
      </w:r>
      <w:hyperlink r:id="rId32" w:history="1">
        <w:r w:rsidRPr="009A752D">
          <w:rPr>
            <w:rStyle w:val="a3"/>
            <w:rFonts w:ascii="Times New Roman" w:hAnsi="Times New Roman" w:cs="Times New Roman"/>
            <w:sz w:val="28"/>
            <w:szCs w:val="28"/>
            <w:lang w:val="en-US" w:bidi="en-US"/>
          </w:rPr>
          <w:t>http://dare.uva.nl/home.</w:t>
        </w:r>
      </w:hyperlink>
      <w:r w:rsidRPr="009A752D">
        <w:rPr>
          <w:rFonts w:ascii="Times New Roman" w:hAnsi="Times New Roman" w:cs="Times New Roman"/>
          <w:sz w:val="28"/>
          <w:szCs w:val="28"/>
          <w:lang w:val="en-US" w:bidi="en-US"/>
        </w:rPr>
        <w:t xml:space="preserve"> - A headline from the screen.</w:t>
      </w:r>
    </w:p>
    <w:p w14:paraId="1E083E3A" w14:textId="77777777" w:rsidR="00D658A4" w:rsidRPr="009A752D" w:rsidRDefault="00D658A4" w:rsidP="00D658A4">
      <w:pPr>
        <w:spacing w:line="360" w:lineRule="auto"/>
        <w:ind w:firstLine="709"/>
        <w:jc w:val="both"/>
        <w:rPr>
          <w:rFonts w:ascii="Times New Roman" w:hAnsi="Times New Roman" w:cs="Times New Roman"/>
          <w:sz w:val="28"/>
          <w:szCs w:val="28"/>
          <w:lang w:val="en-US" w:bidi="en-US"/>
        </w:rPr>
      </w:pPr>
      <w:r w:rsidRPr="009A752D">
        <w:rPr>
          <w:rFonts w:ascii="Times New Roman" w:hAnsi="Times New Roman" w:cs="Times New Roman"/>
          <w:sz w:val="28"/>
          <w:szCs w:val="28"/>
          <w:lang w:val="en-US" w:bidi="en-US"/>
        </w:rPr>
        <w:t xml:space="preserve">17. DAFWA Research Library [Electronic resource]. - URL: </w:t>
      </w:r>
      <w:hyperlink r:id="rId33" w:history="1">
        <w:r w:rsidRPr="009A752D">
          <w:rPr>
            <w:rStyle w:val="a3"/>
            <w:rFonts w:ascii="Times New Roman" w:hAnsi="Times New Roman" w:cs="Times New Roman"/>
            <w:sz w:val="28"/>
            <w:szCs w:val="28"/>
            <w:lang w:val="en-US" w:bidi="en-US"/>
          </w:rPr>
          <w:t>http://researchlibrary.agric.wa.gov.au/.</w:t>
        </w:r>
      </w:hyperlink>
      <w:r w:rsidRPr="009A752D">
        <w:rPr>
          <w:rFonts w:ascii="Times New Roman" w:hAnsi="Times New Roman" w:cs="Times New Roman"/>
          <w:sz w:val="28"/>
          <w:szCs w:val="28"/>
          <w:lang w:val="en-US" w:bidi="en-US"/>
        </w:rPr>
        <w:t xml:space="preserve"> - A headline from the screen.</w:t>
      </w:r>
    </w:p>
    <w:p w14:paraId="3D48005A" w14:textId="77777777" w:rsidR="00D658A4" w:rsidRPr="009A752D" w:rsidRDefault="00D658A4" w:rsidP="00D658A4">
      <w:pPr>
        <w:spacing w:line="360" w:lineRule="auto"/>
        <w:ind w:firstLine="709"/>
        <w:jc w:val="both"/>
        <w:rPr>
          <w:rFonts w:ascii="Times New Roman" w:hAnsi="Times New Roman" w:cs="Times New Roman"/>
          <w:sz w:val="28"/>
          <w:szCs w:val="28"/>
          <w:lang w:val="en-US" w:bidi="en-US"/>
        </w:rPr>
      </w:pPr>
      <w:r w:rsidRPr="009A752D">
        <w:rPr>
          <w:rFonts w:ascii="Times New Roman" w:hAnsi="Times New Roman" w:cs="Times New Roman"/>
          <w:sz w:val="28"/>
          <w:szCs w:val="28"/>
          <w:lang w:val="en-US" w:bidi="en-US"/>
        </w:rPr>
        <w:t>18. Internet Archive [Electronic resource]. - URL:</w:t>
      </w:r>
      <w:hyperlink r:id="rId34" w:history="1">
        <w:r w:rsidRPr="009A752D">
          <w:rPr>
            <w:rStyle w:val="a3"/>
            <w:rFonts w:ascii="Times New Roman" w:hAnsi="Times New Roman" w:cs="Times New Roman"/>
            <w:sz w:val="28"/>
            <w:szCs w:val="28"/>
            <w:lang w:val="en-US" w:bidi="en-US"/>
          </w:rPr>
          <w:t xml:space="preserve"> https://archive.org/.</w:t>
        </w:r>
      </w:hyperlink>
      <w:r w:rsidRPr="009A752D">
        <w:rPr>
          <w:rFonts w:ascii="Times New Roman" w:hAnsi="Times New Roman" w:cs="Times New Roman"/>
          <w:sz w:val="28"/>
          <w:szCs w:val="28"/>
          <w:lang w:val="en-US" w:bidi="en-US"/>
        </w:rPr>
        <w:t xml:space="preserve"> - A headline from the screen.</w:t>
      </w:r>
    </w:p>
    <w:p w14:paraId="0E4248E7" w14:textId="77777777" w:rsidR="00D658A4" w:rsidRPr="009A752D" w:rsidRDefault="00D658A4" w:rsidP="00D658A4">
      <w:pPr>
        <w:spacing w:line="360" w:lineRule="auto"/>
        <w:ind w:firstLine="709"/>
        <w:jc w:val="both"/>
        <w:rPr>
          <w:rFonts w:ascii="Times New Roman" w:hAnsi="Times New Roman" w:cs="Times New Roman"/>
          <w:sz w:val="28"/>
          <w:szCs w:val="28"/>
          <w:lang w:val="en-US" w:bidi="en-US"/>
        </w:rPr>
      </w:pPr>
      <w:r w:rsidRPr="009A752D">
        <w:rPr>
          <w:rFonts w:ascii="Times New Roman" w:hAnsi="Times New Roman" w:cs="Times New Roman"/>
          <w:sz w:val="28"/>
          <w:szCs w:val="28"/>
          <w:lang w:val="en-US" w:bidi="en-US"/>
        </w:rPr>
        <w:t>19. ZENODO [Electronic resource]. - URL:</w:t>
      </w:r>
      <w:hyperlink r:id="rId35" w:history="1">
        <w:r w:rsidRPr="009A752D">
          <w:rPr>
            <w:rStyle w:val="a3"/>
            <w:rFonts w:ascii="Times New Roman" w:hAnsi="Times New Roman" w:cs="Times New Roman"/>
            <w:sz w:val="28"/>
            <w:szCs w:val="28"/>
            <w:lang w:val="en-US" w:bidi="en-US"/>
          </w:rPr>
          <w:t xml:space="preserve"> https://zenodo.org/.</w:t>
        </w:r>
      </w:hyperlink>
      <w:r w:rsidRPr="009A752D">
        <w:rPr>
          <w:rFonts w:ascii="Times New Roman" w:hAnsi="Times New Roman" w:cs="Times New Roman"/>
          <w:sz w:val="28"/>
          <w:szCs w:val="28"/>
          <w:lang w:val="en-US" w:bidi="en-US"/>
        </w:rPr>
        <w:t xml:space="preserve"> - A headline from the screen.</w:t>
      </w:r>
    </w:p>
    <w:p w14:paraId="1FF36EFB" w14:textId="77777777" w:rsidR="00D658A4" w:rsidRPr="009A752D" w:rsidRDefault="00D658A4" w:rsidP="00D658A4">
      <w:pPr>
        <w:spacing w:line="360" w:lineRule="auto"/>
        <w:ind w:firstLine="709"/>
        <w:jc w:val="both"/>
        <w:rPr>
          <w:rFonts w:ascii="Times New Roman" w:hAnsi="Times New Roman" w:cs="Times New Roman"/>
          <w:sz w:val="28"/>
          <w:szCs w:val="28"/>
          <w:lang w:val="en-US" w:eastAsia="en-US" w:bidi="en-US"/>
        </w:rPr>
      </w:pPr>
      <w:r w:rsidRPr="009A752D">
        <w:rPr>
          <w:rFonts w:ascii="Times New Roman" w:hAnsi="Times New Roman" w:cs="Times New Roman"/>
          <w:sz w:val="28"/>
          <w:szCs w:val="28"/>
          <w:lang w:val="en-US" w:bidi="en-US"/>
        </w:rPr>
        <w:t xml:space="preserve">20. </w:t>
      </w:r>
      <w:r w:rsidRPr="009A752D">
        <w:rPr>
          <w:rFonts w:ascii="Times New Roman" w:hAnsi="Times New Roman" w:cs="Times New Roman"/>
          <w:sz w:val="28"/>
          <w:szCs w:val="28"/>
          <w:lang w:val="en-US" w:eastAsia="en-US" w:bidi="en-US"/>
        </w:rPr>
        <w:t>The Registry of Open Access Repository Mandates and Policies (ROARMAP) [Electronic resource]. - URL:</w:t>
      </w:r>
      <w:hyperlink r:id="rId36" w:history="1">
        <w:r w:rsidRPr="009A752D">
          <w:rPr>
            <w:rStyle w:val="a3"/>
            <w:rFonts w:ascii="Times New Roman" w:hAnsi="Times New Roman" w:cs="Times New Roman"/>
            <w:sz w:val="28"/>
            <w:szCs w:val="28"/>
            <w:lang w:val="en-US" w:eastAsia="en-US" w:bidi="en-US"/>
          </w:rPr>
          <w:t xml:space="preserve"> https://roarmap.eprints.org/.</w:t>
        </w:r>
      </w:hyperlink>
      <w:r>
        <w:rPr>
          <w:rFonts w:ascii="Times New Roman" w:hAnsi="Times New Roman" w:cs="Times New Roman"/>
          <w:sz w:val="28"/>
          <w:szCs w:val="28"/>
          <w:lang w:val="en-US" w:eastAsia="en-US" w:bidi="en-US"/>
        </w:rPr>
        <w:t xml:space="preserve"> </w:t>
      </w:r>
    </w:p>
    <w:p w14:paraId="58F55B57" w14:textId="77777777" w:rsidR="00D658A4" w:rsidRPr="009A752D" w:rsidRDefault="00D658A4" w:rsidP="00D658A4">
      <w:pPr>
        <w:spacing w:line="360" w:lineRule="auto"/>
        <w:ind w:firstLine="709"/>
        <w:jc w:val="both"/>
        <w:rPr>
          <w:rFonts w:ascii="Times New Roman" w:hAnsi="Times New Roman" w:cs="Times New Roman"/>
          <w:sz w:val="28"/>
          <w:szCs w:val="28"/>
          <w:lang w:val="en-US" w:eastAsia="en-US" w:bidi="en-US"/>
        </w:rPr>
      </w:pPr>
      <w:r w:rsidRPr="009A752D">
        <w:rPr>
          <w:rFonts w:ascii="Times New Roman" w:hAnsi="Times New Roman" w:cs="Times New Roman"/>
          <w:sz w:val="28"/>
          <w:szCs w:val="28"/>
          <w:lang w:val="en-US" w:eastAsia="en-US" w:bidi="en-US"/>
        </w:rPr>
        <w:t xml:space="preserve">21. Political MELIBEA [Electronic resource]. - URL: </w:t>
      </w:r>
      <w:hyperlink r:id="rId37" w:history="1">
        <w:r w:rsidRPr="009A752D">
          <w:rPr>
            <w:rStyle w:val="a3"/>
            <w:rFonts w:ascii="Times New Roman" w:hAnsi="Times New Roman" w:cs="Times New Roman"/>
            <w:sz w:val="28"/>
            <w:szCs w:val="28"/>
            <w:lang w:val="en-US" w:eastAsia="en-US" w:bidi="en-US"/>
          </w:rPr>
          <w:t>http://www.accesoabierto.net/politicas/default.php.</w:t>
        </w:r>
      </w:hyperlink>
      <w:r w:rsidRPr="009A752D">
        <w:rPr>
          <w:rFonts w:ascii="Times New Roman" w:hAnsi="Times New Roman" w:cs="Times New Roman"/>
          <w:sz w:val="28"/>
          <w:szCs w:val="28"/>
          <w:lang w:val="en-US" w:eastAsia="en-US" w:bidi="en-US"/>
        </w:rPr>
        <w:t xml:space="preserve"> - A headline from the screen.</w:t>
      </w:r>
    </w:p>
    <w:p w14:paraId="57BDEF5F"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hAnsi="Times New Roman" w:cs="Times New Roman"/>
          <w:sz w:val="28"/>
          <w:szCs w:val="28"/>
          <w:lang w:val="en-US" w:bidi="en-US"/>
        </w:rPr>
        <w:t xml:space="preserve">22. </w:t>
      </w:r>
      <w:r w:rsidRPr="009A752D">
        <w:rPr>
          <w:rFonts w:ascii="Times New Roman" w:hAnsi="Times New Roman" w:cs="Times New Roman"/>
          <w:sz w:val="28"/>
          <w:szCs w:val="28"/>
          <w:lang w:val="ru-RU" w:bidi="en-US"/>
        </w:rPr>
        <w:t>Закон</w:t>
      </w:r>
      <w:r w:rsidRPr="009A752D">
        <w:rPr>
          <w:rFonts w:ascii="Times New Roman" w:hAnsi="Times New Roman" w:cs="Times New Roman"/>
          <w:sz w:val="28"/>
          <w:szCs w:val="28"/>
          <w:lang w:val="en-US" w:bidi="en-US"/>
        </w:rPr>
        <w:t xml:space="preserve"> </w:t>
      </w:r>
      <w:r w:rsidRPr="009A752D">
        <w:rPr>
          <w:rFonts w:ascii="Times New Roman" w:hAnsi="Times New Roman" w:cs="Times New Roman"/>
          <w:sz w:val="28"/>
          <w:szCs w:val="28"/>
          <w:lang w:val="ru-RU" w:bidi="en-US"/>
        </w:rPr>
        <w:t>України</w:t>
      </w:r>
      <w:r w:rsidRPr="009A752D">
        <w:rPr>
          <w:rFonts w:ascii="Times New Roman" w:hAnsi="Times New Roman" w:cs="Times New Roman"/>
          <w:sz w:val="28"/>
          <w:szCs w:val="28"/>
          <w:lang w:val="en-US" w:bidi="en-US"/>
        </w:rPr>
        <w:t xml:space="preserve"> </w:t>
      </w:r>
      <w:r w:rsidRPr="009A752D">
        <w:rPr>
          <w:rFonts w:ascii="Times New Roman" w:hAnsi="Times New Roman" w:cs="Times New Roman"/>
          <w:sz w:val="28"/>
          <w:szCs w:val="28"/>
          <w:lang w:val="ru-RU" w:bidi="en-US"/>
        </w:rPr>
        <w:t>від</w:t>
      </w:r>
      <w:r w:rsidRPr="009A752D">
        <w:rPr>
          <w:rFonts w:ascii="Times New Roman" w:hAnsi="Times New Roman" w:cs="Times New Roman"/>
          <w:sz w:val="28"/>
          <w:szCs w:val="28"/>
          <w:lang w:val="en-US" w:bidi="en-US"/>
        </w:rPr>
        <w:t xml:space="preserve"> </w:t>
      </w:r>
      <w:r w:rsidRPr="009A752D">
        <w:rPr>
          <w:rFonts w:ascii="Times New Roman" w:eastAsia="Times New Roman" w:hAnsi="Times New Roman" w:cs="Times New Roman"/>
          <w:sz w:val="28"/>
          <w:szCs w:val="28"/>
          <w:lang w:eastAsia="ru-RU"/>
        </w:rPr>
        <w:t>26.11.2015 р. № 848-VIII «Про наукову і науково-технічну діяльність» /</w:t>
      </w:r>
      <w:bookmarkStart w:id="80" w:name="n1033"/>
      <w:bookmarkEnd w:id="80"/>
      <w:r w:rsidRPr="009A752D">
        <w:rPr>
          <w:rFonts w:ascii="Times New Roman" w:eastAsia="Times New Roman" w:hAnsi="Times New Roman" w:cs="Times New Roman"/>
          <w:sz w:val="28"/>
          <w:szCs w:val="28"/>
          <w:lang w:eastAsia="ru-RU"/>
        </w:rPr>
        <w:t xml:space="preserve"> Відомості Верховної Ради (ВВР), 2016, № 3, ст.25.</w:t>
      </w:r>
    </w:p>
    <w:p w14:paraId="2C94F664" w14:textId="77777777" w:rsidR="00D658A4" w:rsidRPr="009A752D" w:rsidRDefault="00D658A4" w:rsidP="00D658A4">
      <w:pPr>
        <w:spacing w:line="360" w:lineRule="auto"/>
        <w:ind w:firstLine="709"/>
        <w:jc w:val="both"/>
        <w:rPr>
          <w:rFonts w:ascii="Times New Roman" w:eastAsia="Times New Roman" w:hAnsi="Times New Roman" w:cs="Times New Roman"/>
          <w:sz w:val="28"/>
          <w:szCs w:val="28"/>
          <w:lang w:eastAsia="ru-RU"/>
        </w:rPr>
      </w:pPr>
      <w:r w:rsidRPr="009A752D">
        <w:rPr>
          <w:rFonts w:ascii="Times New Roman" w:eastAsia="Times New Roman" w:hAnsi="Times New Roman" w:cs="Times New Roman"/>
          <w:sz w:val="28"/>
          <w:szCs w:val="28"/>
          <w:lang w:eastAsia="ru-RU"/>
        </w:rPr>
        <w:t xml:space="preserve">23. Закон України  від 19.11.1992 р. № 2801-XII «Основи законодавства України про охорону здоров'я» / </w:t>
      </w:r>
      <w:r w:rsidRPr="009A752D">
        <w:rPr>
          <w:rFonts w:ascii="Times New Roman" w:eastAsia="Times New Roman" w:hAnsi="Times New Roman" w:cs="Times New Roman"/>
          <w:bCs/>
          <w:sz w:val="28"/>
          <w:szCs w:val="28"/>
          <w:lang w:eastAsia="ru-RU"/>
        </w:rPr>
        <w:t>Відомості Верховної Ради України</w:t>
      </w:r>
      <w:r w:rsidRPr="009A752D">
        <w:rPr>
          <w:rFonts w:ascii="Times New Roman" w:eastAsia="Times New Roman" w:hAnsi="Times New Roman" w:cs="Times New Roman"/>
          <w:sz w:val="28"/>
          <w:szCs w:val="28"/>
          <w:lang w:eastAsia="ru-RU"/>
        </w:rPr>
        <w:t xml:space="preserve"> від 26.01.1993 — 1993 р., № 4, стаття 19.</w:t>
      </w:r>
    </w:p>
    <w:p w14:paraId="69BD1CDD" w14:textId="77777777" w:rsidR="00D658A4" w:rsidRPr="009A752D" w:rsidRDefault="00D658A4" w:rsidP="00D6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iCs/>
          <w:sz w:val="28"/>
          <w:szCs w:val="28"/>
          <w:lang w:eastAsia="ru-RU"/>
        </w:rPr>
      </w:pPr>
      <w:r w:rsidRPr="009A752D">
        <w:rPr>
          <w:rFonts w:ascii="Times New Roman" w:eastAsia="Times New Roman" w:hAnsi="Times New Roman" w:cs="Times New Roman"/>
          <w:sz w:val="28"/>
          <w:szCs w:val="28"/>
          <w:lang w:eastAsia="ru-RU"/>
        </w:rPr>
        <w:t>24. Закон України від 23.12.1993 р. N 3792-XII</w:t>
      </w:r>
      <w:r w:rsidRPr="009A752D">
        <w:rPr>
          <w:rFonts w:ascii="Times New Roman" w:eastAsia="Times New Roman" w:hAnsi="Times New Roman" w:cs="Times New Roman"/>
          <w:bCs/>
          <w:sz w:val="28"/>
          <w:szCs w:val="28"/>
          <w:lang w:eastAsia="ru-RU"/>
        </w:rPr>
        <w:t xml:space="preserve"> «Про авторське право і суміжні права» / </w:t>
      </w:r>
      <w:bookmarkStart w:id="81" w:name="o3"/>
      <w:bookmarkEnd w:id="81"/>
      <w:r w:rsidRPr="009A752D">
        <w:rPr>
          <w:rFonts w:ascii="Times New Roman" w:eastAsia="Times New Roman" w:hAnsi="Times New Roman" w:cs="Times New Roman"/>
          <w:iCs/>
          <w:sz w:val="28"/>
          <w:szCs w:val="28"/>
          <w:lang w:eastAsia="ru-RU"/>
        </w:rPr>
        <w:t>Відомості Верховної Ради України (ВВР), 1994, N 13, ст.64 )</w:t>
      </w:r>
    </w:p>
    <w:p w14:paraId="17092F84" w14:textId="77777777" w:rsidR="00D658A4" w:rsidRPr="00893A31" w:rsidRDefault="00D658A4" w:rsidP="00D6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iCs/>
          <w:sz w:val="28"/>
          <w:szCs w:val="28"/>
          <w:lang w:eastAsia="ru-RU"/>
        </w:rPr>
      </w:pPr>
      <w:r w:rsidRPr="009A752D">
        <w:rPr>
          <w:rFonts w:ascii="Times New Roman" w:eastAsia="Times New Roman" w:hAnsi="Times New Roman" w:cs="Times New Roman"/>
          <w:iCs/>
          <w:sz w:val="28"/>
          <w:szCs w:val="28"/>
          <w:lang w:eastAsia="ru-RU"/>
        </w:rPr>
        <w:t xml:space="preserve">25. </w:t>
      </w:r>
      <w:r w:rsidRPr="009A752D">
        <w:rPr>
          <w:rFonts w:ascii="Times New Roman" w:hAnsi="Times New Roman" w:cs="Times New Roman"/>
          <w:sz w:val="28"/>
          <w:szCs w:val="28"/>
        </w:rPr>
        <w:t xml:space="preserve">Постанови Кабінету Міністрів України </w:t>
      </w:r>
      <w:r w:rsidRPr="009A752D">
        <w:rPr>
          <w:rStyle w:val="rvts9"/>
          <w:rFonts w:ascii="Times New Roman" w:hAnsi="Times New Roman" w:cs="Times New Roman"/>
          <w:sz w:val="28"/>
          <w:szCs w:val="28"/>
        </w:rPr>
        <w:t>від 21 жовтня 2015 р. № 835 «</w:t>
      </w:r>
      <w:r w:rsidRPr="009A752D">
        <w:rPr>
          <w:rStyle w:val="rvts23"/>
          <w:rFonts w:ascii="Times New Roman" w:hAnsi="Times New Roman" w:cs="Times New Roman"/>
          <w:sz w:val="28"/>
          <w:szCs w:val="28"/>
        </w:rPr>
        <w:t>Про затвердження Положення про набори даних, які підлягають оприлюдненню у формі відкритих даних»</w:t>
      </w:r>
    </w:p>
    <w:p w14:paraId="56709DA3" w14:textId="77777777" w:rsidR="00D658A4" w:rsidRPr="009A752D" w:rsidRDefault="00D658A4" w:rsidP="00D6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iCs/>
          <w:sz w:val="28"/>
          <w:szCs w:val="28"/>
          <w:lang w:eastAsia="ru-RU"/>
        </w:rPr>
      </w:pPr>
      <w:r w:rsidRPr="00893A31">
        <w:rPr>
          <w:rFonts w:ascii="Times New Roman" w:eastAsia="Times New Roman" w:hAnsi="Times New Roman" w:cs="Times New Roman"/>
          <w:sz w:val="28"/>
          <w:szCs w:val="28"/>
          <w:lang w:val="ru-RU" w:eastAsia="ru-RU"/>
        </w:rPr>
        <w:t>26</w:t>
      </w:r>
      <w:r>
        <w:rPr>
          <w:rFonts w:ascii="Times New Roman" w:eastAsia="Times New Roman" w:hAnsi="Times New Roman" w:cs="Times New Roman"/>
          <w:sz w:val="28"/>
          <w:szCs w:val="28"/>
          <w:lang w:eastAsia="ru-RU"/>
        </w:rPr>
        <w:t xml:space="preserve">. </w:t>
      </w:r>
      <w:r w:rsidRPr="009A752D">
        <w:rPr>
          <w:rFonts w:ascii="Times New Roman" w:eastAsia="Times New Roman" w:hAnsi="Times New Roman" w:cs="Times New Roman"/>
          <w:sz w:val="28"/>
          <w:szCs w:val="28"/>
          <w:lang w:eastAsia="ru-RU"/>
        </w:rPr>
        <w:t>Постанова Кабінету Міністрів України від 19 липня 2017 р. № 541 Мету, структуру та засади функціонування Репозитарію Положення про Національний репозитарій академічних текстів</w:t>
      </w:r>
    </w:p>
    <w:p w14:paraId="395C6961" w14:textId="77777777" w:rsidR="00D658A4" w:rsidRPr="009A752D" w:rsidRDefault="00D658A4" w:rsidP="00D6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lang w:val="en-US"/>
        </w:rPr>
      </w:pPr>
      <w:r>
        <w:rPr>
          <w:rFonts w:ascii="Times New Roman" w:eastAsia="Times New Roman" w:hAnsi="Times New Roman" w:cs="Times New Roman"/>
          <w:iCs/>
          <w:sz w:val="28"/>
          <w:szCs w:val="28"/>
          <w:lang w:eastAsia="ru-RU"/>
        </w:rPr>
        <w:t>27</w:t>
      </w:r>
      <w:r w:rsidRPr="009A752D">
        <w:rPr>
          <w:rFonts w:ascii="Times New Roman" w:eastAsia="Times New Roman" w:hAnsi="Times New Roman" w:cs="Times New Roman"/>
          <w:iCs/>
          <w:sz w:val="28"/>
          <w:szCs w:val="28"/>
          <w:lang w:eastAsia="ru-RU"/>
        </w:rPr>
        <w:t xml:space="preserve">. </w:t>
      </w:r>
      <w:r w:rsidRPr="009A752D">
        <w:rPr>
          <w:rFonts w:ascii="Times New Roman" w:hAnsi="Times New Roman" w:cs="Times New Roman"/>
          <w:sz w:val="28"/>
          <w:szCs w:val="28"/>
        </w:rPr>
        <w:t xml:space="preserve">Наказ Міністерства освітиі і науки України від </w:t>
      </w:r>
      <w:r w:rsidRPr="009A752D">
        <w:rPr>
          <w:rFonts w:ascii="Times New Roman" w:eastAsia="Times New Roman" w:hAnsi="Times New Roman" w:cs="Times New Roman"/>
          <w:sz w:val="28"/>
          <w:szCs w:val="28"/>
          <w:lang w:eastAsia="ru-RU"/>
        </w:rPr>
        <w:t>04.07.2018  № 707 «Про затвердження Регламенту роботи Національного репозитарію академічних текстів» /</w:t>
      </w:r>
      <w:r w:rsidRPr="009A752D">
        <w:rPr>
          <w:rFonts w:ascii="Times New Roman" w:hAnsi="Times New Roman" w:cs="Times New Roman"/>
          <w:bCs/>
          <w:sz w:val="28"/>
          <w:szCs w:val="28"/>
        </w:rPr>
        <w:t xml:space="preserve"> Офіційний вісник України</w:t>
      </w:r>
      <w:r w:rsidRPr="009A752D">
        <w:rPr>
          <w:rFonts w:ascii="Times New Roman" w:hAnsi="Times New Roman" w:cs="Times New Roman"/>
          <w:sz w:val="28"/>
          <w:szCs w:val="28"/>
        </w:rPr>
        <w:t xml:space="preserve"> від 21.08.2018 — 2018 р., № 64, стор. 137, стаття 2196, код акта 91158/2018</w:t>
      </w:r>
    </w:p>
    <w:p w14:paraId="29438F0C" w14:textId="77777777" w:rsidR="00D658A4" w:rsidRPr="009A752D" w:rsidRDefault="00D658A4" w:rsidP="00D658A4">
      <w:pPr>
        <w:spacing w:line="360" w:lineRule="auto"/>
        <w:ind w:firstLine="709"/>
        <w:rPr>
          <w:rFonts w:ascii="Times New Roman" w:hAnsi="Times New Roman" w:cs="Times New Roman"/>
          <w:sz w:val="28"/>
          <w:szCs w:val="28"/>
          <w:lang w:val="en-US" w:bidi="en-US"/>
        </w:rPr>
      </w:pPr>
      <w:r>
        <w:rPr>
          <w:rFonts w:ascii="Times New Roman" w:hAnsi="Times New Roman" w:cs="Times New Roman"/>
          <w:sz w:val="28"/>
          <w:szCs w:val="28"/>
          <w:lang w:val="en-US"/>
        </w:rPr>
        <w:t>2</w:t>
      </w:r>
      <w:r>
        <w:rPr>
          <w:rFonts w:ascii="Times New Roman" w:hAnsi="Times New Roman" w:cs="Times New Roman"/>
          <w:sz w:val="28"/>
          <w:szCs w:val="28"/>
        </w:rPr>
        <w:t>8</w:t>
      </w:r>
      <w:r w:rsidRPr="009A752D">
        <w:rPr>
          <w:rFonts w:ascii="Times New Roman" w:hAnsi="Times New Roman" w:cs="Times New Roman"/>
          <w:sz w:val="28"/>
          <w:szCs w:val="28"/>
          <w:lang w:val="en-US"/>
        </w:rPr>
        <w:t xml:space="preserve">. </w:t>
      </w:r>
      <w:r w:rsidRPr="009A752D">
        <w:rPr>
          <w:rFonts w:ascii="Times New Roman" w:hAnsi="Times New Roman" w:cs="Times New Roman"/>
          <w:sz w:val="28"/>
          <w:szCs w:val="28"/>
          <w:lang w:val="en-US" w:bidi="en-US"/>
        </w:rPr>
        <w:t>Open</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Archives</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Initiative</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Protocol</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for</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Metadata</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Harvesting</w:t>
      </w:r>
      <w:r w:rsidRPr="009A752D">
        <w:rPr>
          <w:rFonts w:ascii="Times New Roman" w:hAnsi="Times New Roman" w:cs="Times New Roman"/>
          <w:sz w:val="28"/>
          <w:szCs w:val="28"/>
          <w:lang w:bidi="en-US"/>
        </w:rPr>
        <w:t xml:space="preserve"> - </w:t>
      </w:r>
      <w:r w:rsidRPr="009A752D">
        <w:rPr>
          <w:rFonts w:ascii="Times New Roman" w:hAnsi="Times New Roman" w:cs="Times New Roman"/>
          <w:sz w:val="28"/>
          <w:szCs w:val="28"/>
          <w:lang w:val="en-US" w:bidi="en-US"/>
        </w:rPr>
        <w:t>OAI</w:t>
      </w:r>
      <w:r w:rsidRPr="009A752D">
        <w:rPr>
          <w:rFonts w:ascii="Times New Roman" w:hAnsi="Times New Roman" w:cs="Times New Roman"/>
          <w:sz w:val="28"/>
          <w:szCs w:val="28"/>
          <w:lang w:bidi="en-US"/>
        </w:rPr>
        <w:t>-</w:t>
      </w:r>
      <w:r w:rsidRPr="009A752D">
        <w:rPr>
          <w:rFonts w:ascii="Times New Roman" w:hAnsi="Times New Roman" w:cs="Times New Roman"/>
          <w:sz w:val="28"/>
          <w:szCs w:val="28"/>
          <w:lang w:val="en-US" w:bidi="en-US"/>
        </w:rPr>
        <w:t>PMH</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Electronic</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resource</w:t>
      </w:r>
      <w:r w:rsidRPr="009A752D">
        <w:rPr>
          <w:rFonts w:ascii="Times New Roman" w:hAnsi="Times New Roman" w:cs="Times New Roman"/>
          <w:sz w:val="28"/>
          <w:szCs w:val="28"/>
          <w:lang w:bidi="en-US"/>
        </w:rPr>
        <w:t xml:space="preserve">]. - </w:t>
      </w:r>
      <w:r w:rsidRPr="009A752D">
        <w:rPr>
          <w:rFonts w:ascii="Times New Roman" w:hAnsi="Times New Roman" w:cs="Times New Roman"/>
          <w:sz w:val="28"/>
          <w:szCs w:val="28"/>
          <w:lang w:val="en-US" w:bidi="en-US"/>
        </w:rPr>
        <w:t>URL</w:t>
      </w:r>
      <w:r w:rsidRPr="009A752D">
        <w:rPr>
          <w:rFonts w:ascii="Times New Roman" w:hAnsi="Times New Roman" w:cs="Times New Roman"/>
          <w:sz w:val="28"/>
          <w:szCs w:val="28"/>
          <w:lang w:bidi="en-US"/>
        </w:rPr>
        <w:t>:</w:t>
      </w:r>
      <w:hyperlink r:id="rId38" w:history="1">
        <w:r w:rsidRPr="009A752D">
          <w:rPr>
            <w:rStyle w:val="a3"/>
            <w:rFonts w:ascii="Times New Roman" w:hAnsi="Times New Roman" w:cs="Times New Roman"/>
            <w:sz w:val="28"/>
            <w:szCs w:val="28"/>
            <w:lang w:bidi="en-US"/>
          </w:rPr>
          <w:t xml:space="preserve"> </w:t>
        </w:r>
        <w:r w:rsidRPr="009A752D">
          <w:rPr>
            <w:rStyle w:val="a3"/>
            <w:rFonts w:ascii="Times New Roman" w:hAnsi="Times New Roman" w:cs="Times New Roman"/>
            <w:sz w:val="28"/>
            <w:szCs w:val="28"/>
            <w:lang w:val="en-US" w:bidi="en-US"/>
          </w:rPr>
          <w:t>https</w:t>
        </w:r>
        <w:r w:rsidRPr="009A752D">
          <w:rPr>
            <w:rStyle w:val="a3"/>
            <w:rFonts w:ascii="Times New Roman" w:hAnsi="Times New Roman" w:cs="Times New Roman"/>
            <w:sz w:val="28"/>
            <w:szCs w:val="28"/>
            <w:lang w:bidi="en-US"/>
          </w:rPr>
          <w:t>://</w:t>
        </w:r>
        <w:r w:rsidRPr="009A752D">
          <w:rPr>
            <w:rStyle w:val="a3"/>
            <w:rFonts w:ascii="Times New Roman" w:hAnsi="Times New Roman" w:cs="Times New Roman"/>
            <w:sz w:val="28"/>
            <w:szCs w:val="28"/>
            <w:lang w:val="en-US" w:bidi="en-US"/>
          </w:rPr>
          <w:t>www</w:t>
        </w:r>
        <w:r w:rsidRPr="009A752D">
          <w:rPr>
            <w:rStyle w:val="a3"/>
            <w:rFonts w:ascii="Times New Roman" w:hAnsi="Times New Roman" w:cs="Times New Roman"/>
            <w:sz w:val="28"/>
            <w:szCs w:val="28"/>
            <w:lang w:bidi="en-US"/>
          </w:rPr>
          <w:t>.</w:t>
        </w:r>
        <w:r w:rsidRPr="009A752D">
          <w:rPr>
            <w:rStyle w:val="a3"/>
            <w:rFonts w:ascii="Times New Roman" w:hAnsi="Times New Roman" w:cs="Times New Roman"/>
            <w:sz w:val="28"/>
            <w:szCs w:val="28"/>
            <w:lang w:val="en-US" w:bidi="en-US"/>
          </w:rPr>
          <w:t>openarchives</w:t>
        </w:r>
        <w:r w:rsidRPr="009A752D">
          <w:rPr>
            <w:rStyle w:val="a3"/>
            <w:rFonts w:ascii="Times New Roman" w:hAnsi="Times New Roman" w:cs="Times New Roman"/>
            <w:sz w:val="28"/>
            <w:szCs w:val="28"/>
            <w:lang w:bidi="en-US"/>
          </w:rPr>
          <w:t>.</w:t>
        </w:r>
        <w:r w:rsidRPr="009A752D">
          <w:rPr>
            <w:rStyle w:val="a3"/>
            <w:rFonts w:ascii="Times New Roman" w:hAnsi="Times New Roman" w:cs="Times New Roman"/>
            <w:sz w:val="28"/>
            <w:szCs w:val="28"/>
            <w:lang w:val="en-US" w:bidi="en-US"/>
          </w:rPr>
          <w:t>org</w:t>
        </w:r>
        <w:r w:rsidRPr="009A752D">
          <w:rPr>
            <w:rStyle w:val="a3"/>
            <w:rFonts w:ascii="Times New Roman" w:hAnsi="Times New Roman" w:cs="Times New Roman"/>
            <w:sz w:val="28"/>
            <w:szCs w:val="28"/>
            <w:lang w:bidi="en-US"/>
          </w:rPr>
          <w:t>/</w:t>
        </w:r>
        <w:r w:rsidRPr="009A752D">
          <w:rPr>
            <w:rStyle w:val="a3"/>
            <w:rFonts w:ascii="Times New Roman" w:hAnsi="Times New Roman" w:cs="Times New Roman"/>
            <w:sz w:val="28"/>
            <w:szCs w:val="28"/>
            <w:lang w:val="en-US" w:bidi="en-US"/>
          </w:rPr>
          <w:t>pmh</w:t>
        </w:r>
        <w:r w:rsidRPr="009A752D">
          <w:rPr>
            <w:rStyle w:val="a3"/>
            <w:rFonts w:ascii="Times New Roman" w:hAnsi="Times New Roman" w:cs="Times New Roman"/>
            <w:sz w:val="28"/>
            <w:szCs w:val="28"/>
            <w:lang w:bidi="en-US"/>
          </w:rPr>
          <w:t>/.</w:t>
        </w:r>
      </w:hyperlink>
      <w:r w:rsidRPr="009A752D">
        <w:rPr>
          <w:rFonts w:ascii="Times New Roman" w:hAnsi="Times New Roman" w:cs="Times New Roman"/>
          <w:sz w:val="28"/>
          <w:szCs w:val="28"/>
          <w:lang w:bidi="en-US"/>
        </w:rPr>
        <w:t xml:space="preserve"> - </w:t>
      </w:r>
      <w:r w:rsidRPr="009A752D">
        <w:rPr>
          <w:rFonts w:ascii="Times New Roman" w:hAnsi="Times New Roman" w:cs="Times New Roman"/>
          <w:sz w:val="28"/>
          <w:szCs w:val="28"/>
          <w:lang w:val="en-US" w:bidi="en-US"/>
        </w:rPr>
        <w:t>A</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headline</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from</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the</w:t>
      </w:r>
      <w:r w:rsidRPr="009A752D">
        <w:rPr>
          <w:rFonts w:ascii="Times New Roman" w:hAnsi="Times New Roman" w:cs="Times New Roman"/>
          <w:sz w:val="28"/>
          <w:szCs w:val="28"/>
          <w:lang w:bidi="en-US"/>
        </w:rPr>
        <w:t xml:space="preserve"> </w:t>
      </w:r>
      <w:r w:rsidRPr="009A752D">
        <w:rPr>
          <w:rFonts w:ascii="Times New Roman" w:hAnsi="Times New Roman" w:cs="Times New Roman"/>
          <w:sz w:val="28"/>
          <w:szCs w:val="28"/>
          <w:lang w:val="en-US" w:bidi="en-US"/>
        </w:rPr>
        <w:t>screen.</w:t>
      </w:r>
    </w:p>
    <w:p w14:paraId="1FD38CEA" w14:textId="77777777" w:rsidR="00D658A4" w:rsidRDefault="00D658A4" w:rsidP="00A30411">
      <w:pPr>
        <w:spacing w:line="360" w:lineRule="auto"/>
        <w:ind w:firstLine="709"/>
        <w:rPr>
          <w:rFonts w:ascii="Times New Roman" w:hAnsi="Times New Roman" w:cs="Times New Roman"/>
          <w:sz w:val="28"/>
          <w:szCs w:val="28"/>
          <w:lang w:val="en-US" w:bidi="en-US"/>
        </w:rPr>
      </w:pPr>
    </w:p>
    <w:p w14:paraId="11D1A069" w14:textId="77777777" w:rsidR="00D658A4" w:rsidRDefault="00D658A4" w:rsidP="00D658A4">
      <w:pPr>
        <w:widowControl/>
        <w:jc w:val="center"/>
        <w:rPr>
          <w:rFonts w:ascii="Times New Roman" w:hAnsi="Times New Roman" w:cs="Times New Roman"/>
          <w:sz w:val="28"/>
          <w:szCs w:val="28"/>
          <w:lang w:val="en-US"/>
        </w:rPr>
      </w:pPr>
    </w:p>
    <w:p w14:paraId="3203A6D9" w14:textId="77777777" w:rsidR="00D658A4" w:rsidRDefault="00D658A4" w:rsidP="00D658A4">
      <w:pPr>
        <w:widowControl/>
        <w:jc w:val="center"/>
        <w:rPr>
          <w:rFonts w:ascii="Times New Roman" w:hAnsi="Times New Roman" w:cs="Times New Roman"/>
          <w:sz w:val="28"/>
          <w:szCs w:val="28"/>
          <w:lang w:val="en-US"/>
        </w:rPr>
      </w:pPr>
    </w:p>
    <w:p w14:paraId="5124B058" w14:textId="77777777" w:rsidR="00D658A4" w:rsidRDefault="00D658A4" w:rsidP="00D658A4">
      <w:pPr>
        <w:widowControl/>
        <w:jc w:val="center"/>
        <w:rPr>
          <w:rFonts w:ascii="Times New Roman" w:hAnsi="Times New Roman" w:cs="Times New Roman"/>
          <w:sz w:val="28"/>
          <w:szCs w:val="28"/>
          <w:lang w:val="en-US"/>
        </w:rPr>
      </w:pPr>
    </w:p>
    <w:p w14:paraId="078DEDD3" w14:textId="77777777" w:rsidR="00D658A4" w:rsidRDefault="00D658A4" w:rsidP="00D658A4">
      <w:pPr>
        <w:widowControl/>
        <w:jc w:val="center"/>
        <w:rPr>
          <w:rFonts w:ascii="Times New Roman" w:hAnsi="Times New Roman" w:cs="Times New Roman"/>
          <w:sz w:val="28"/>
          <w:szCs w:val="28"/>
          <w:lang w:val="en-US"/>
        </w:rPr>
      </w:pPr>
    </w:p>
    <w:p w14:paraId="6AE96090" w14:textId="77777777" w:rsidR="00D658A4" w:rsidRPr="003965C6" w:rsidRDefault="00D658A4" w:rsidP="00D658A4">
      <w:pPr>
        <w:widowControl/>
        <w:jc w:val="center"/>
        <w:rPr>
          <w:rFonts w:ascii="Times New Roman" w:hAnsi="Times New Roman" w:cs="Times New Roman"/>
          <w:bCs/>
          <w:sz w:val="28"/>
          <w:szCs w:val="28"/>
        </w:rPr>
      </w:pPr>
      <w:r>
        <w:rPr>
          <w:rFonts w:ascii="Times New Roman" w:hAnsi="Times New Roman" w:cs="Times New Roman"/>
          <w:sz w:val="28"/>
          <w:szCs w:val="28"/>
        </w:rPr>
        <w:t>НА</w:t>
      </w:r>
      <w:r w:rsidRPr="003965C6">
        <w:rPr>
          <w:rFonts w:ascii="Times New Roman" w:hAnsi="Times New Roman" w:cs="Times New Roman"/>
          <w:bCs/>
          <w:sz w:val="28"/>
          <w:szCs w:val="28"/>
        </w:rPr>
        <w:t>УКОВО-МЕТОДИЧНЕ ВИДАННЯ</w:t>
      </w:r>
    </w:p>
    <w:p w14:paraId="162A54E6" w14:textId="77777777" w:rsidR="00D658A4" w:rsidRPr="003965C6" w:rsidRDefault="00D658A4" w:rsidP="00D658A4">
      <w:pPr>
        <w:pStyle w:val="a4"/>
        <w:widowControl/>
        <w:autoSpaceDE w:val="0"/>
        <w:autoSpaceDN w:val="0"/>
        <w:adjustRightInd w:val="0"/>
        <w:spacing w:line="360" w:lineRule="auto"/>
        <w:ind w:left="0" w:firstLine="709"/>
        <w:jc w:val="center"/>
        <w:rPr>
          <w:rFonts w:ascii="Times New Roman" w:hAnsi="Times New Roman" w:cs="Times New Roman"/>
          <w:b/>
          <w:bCs/>
          <w:sz w:val="28"/>
          <w:szCs w:val="28"/>
        </w:rPr>
      </w:pPr>
    </w:p>
    <w:p w14:paraId="7107B446" w14:textId="77777777" w:rsidR="00D658A4" w:rsidRPr="003965C6" w:rsidRDefault="00D658A4" w:rsidP="00D658A4">
      <w:pPr>
        <w:pStyle w:val="a4"/>
        <w:widowControl/>
        <w:autoSpaceDE w:val="0"/>
        <w:autoSpaceDN w:val="0"/>
        <w:adjustRightInd w:val="0"/>
        <w:spacing w:line="360" w:lineRule="auto"/>
        <w:ind w:left="0" w:firstLine="709"/>
        <w:jc w:val="center"/>
        <w:rPr>
          <w:rFonts w:ascii="Times New Roman" w:hAnsi="Times New Roman" w:cs="Times New Roman"/>
          <w:b/>
          <w:bCs/>
          <w:sz w:val="28"/>
          <w:szCs w:val="28"/>
        </w:rPr>
      </w:pPr>
    </w:p>
    <w:p w14:paraId="4F9BCE86" w14:textId="77777777" w:rsidR="00D658A4" w:rsidRPr="003965C6" w:rsidRDefault="00D658A4" w:rsidP="00D658A4">
      <w:pPr>
        <w:pStyle w:val="a4"/>
        <w:widowControl/>
        <w:autoSpaceDE w:val="0"/>
        <w:autoSpaceDN w:val="0"/>
        <w:adjustRightInd w:val="0"/>
        <w:spacing w:line="360" w:lineRule="auto"/>
        <w:ind w:left="0" w:firstLine="709"/>
        <w:jc w:val="center"/>
        <w:rPr>
          <w:rFonts w:ascii="Times New Roman" w:hAnsi="Times New Roman" w:cs="Times New Roman"/>
          <w:b/>
          <w:bCs/>
          <w:sz w:val="28"/>
          <w:szCs w:val="28"/>
        </w:rPr>
      </w:pPr>
    </w:p>
    <w:p w14:paraId="274ED681" w14:textId="77777777" w:rsidR="00D658A4" w:rsidRPr="003965C6" w:rsidRDefault="00D658A4" w:rsidP="00D658A4">
      <w:pPr>
        <w:pStyle w:val="a4"/>
        <w:widowControl/>
        <w:autoSpaceDE w:val="0"/>
        <w:autoSpaceDN w:val="0"/>
        <w:adjustRightInd w:val="0"/>
        <w:spacing w:line="360" w:lineRule="auto"/>
        <w:ind w:left="0" w:firstLine="709"/>
        <w:jc w:val="both"/>
        <w:rPr>
          <w:rFonts w:ascii="Times New Roman" w:hAnsi="Times New Roman" w:cs="Times New Roman"/>
          <w:b/>
          <w:bCs/>
          <w:sz w:val="28"/>
          <w:szCs w:val="28"/>
        </w:rPr>
      </w:pPr>
    </w:p>
    <w:p w14:paraId="1687D4F4" w14:textId="77777777" w:rsidR="00D658A4" w:rsidRPr="003965C6" w:rsidRDefault="00D658A4" w:rsidP="00D658A4">
      <w:pPr>
        <w:widowControl/>
        <w:jc w:val="center"/>
        <w:rPr>
          <w:rFonts w:ascii="Times New Roman" w:hAnsi="Times New Roman" w:cs="Times New Roman"/>
          <w:b/>
          <w:sz w:val="36"/>
          <w:szCs w:val="36"/>
        </w:rPr>
      </w:pPr>
      <w:r w:rsidRPr="003965C6">
        <w:rPr>
          <w:rFonts w:ascii="Times New Roman" w:hAnsi="Times New Roman" w:cs="Times New Roman"/>
          <w:b/>
          <w:sz w:val="36"/>
          <w:szCs w:val="36"/>
        </w:rPr>
        <w:t>МЕТОДИЧНІ РЕКОМЕНДАЦІЇ</w:t>
      </w:r>
    </w:p>
    <w:p w14:paraId="7401500E" w14:textId="77777777" w:rsidR="00D658A4" w:rsidRDefault="00D658A4" w:rsidP="00D658A4">
      <w:pPr>
        <w:widowControl/>
        <w:jc w:val="center"/>
        <w:rPr>
          <w:rFonts w:ascii="Times New Roman" w:hAnsi="Times New Roman"/>
          <w:b/>
          <w:sz w:val="32"/>
          <w:szCs w:val="32"/>
        </w:rPr>
      </w:pPr>
      <w:r w:rsidRPr="003965C6">
        <w:rPr>
          <w:rFonts w:ascii="Times New Roman" w:hAnsi="Times New Roman"/>
          <w:b/>
          <w:sz w:val="32"/>
          <w:szCs w:val="32"/>
        </w:rPr>
        <w:t>ЩОДО</w:t>
      </w:r>
      <w:r>
        <w:rPr>
          <w:rFonts w:ascii="Times New Roman" w:hAnsi="Times New Roman"/>
          <w:b/>
          <w:sz w:val="32"/>
          <w:szCs w:val="32"/>
        </w:rPr>
        <w:t xml:space="preserve"> СТВОРЕННЯ ТА ФУНКЦІОНУВАННЯ </w:t>
      </w:r>
    </w:p>
    <w:p w14:paraId="71692ADC" w14:textId="77777777" w:rsidR="00D658A4" w:rsidRDefault="00D658A4" w:rsidP="00D658A4">
      <w:pPr>
        <w:widowControl/>
        <w:jc w:val="center"/>
        <w:rPr>
          <w:rFonts w:ascii="Times New Roman" w:hAnsi="Times New Roman"/>
          <w:b/>
          <w:sz w:val="32"/>
          <w:szCs w:val="32"/>
        </w:rPr>
      </w:pPr>
      <w:r>
        <w:rPr>
          <w:rFonts w:ascii="Times New Roman" w:hAnsi="Times New Roman"/>
          <w:b/>
          <w:sz w:val="32"/>
          <w:szCs w:val="32"/>
        </w:rPr>
        <w:t xml:space="preserve">РЕПОЗИТАРІЮ АКАДЕМІЧНИХ ТЕКСТІВ </w:t>
      </w:r>
    </w:p>
    <w:p w14:paraId="6A9E2AD6" w14:textId="77777777" w:rsidR="00D658A4" w:rsidRDefault="00D658A4" w:rsidP="00D658A4">
      <w:pPr>
        <w:widowControl/>
        <w:jc w:val="center"/>
        <w:rPr>
          <w:rFonts w:ascii="Times New Roman" w:hAnsi="Times New Roman"/>
          <w:b/>
          <w:sz w:val="32"/>
          <w:szCs w:val="32"/>
        </w:rPr>
      </w:pPr>
      <w:r>
        <w:rPr>
          <w:rFonts w:ascii="Times New Roman" w:hAnsi="Times New Roman"/>
          <w:b/>
          <w:sz w:val="32"/>
          <w:szCs w:val="32"/>
        </w:rPr>
        <w:t>НАУКОВОГО ЗАКЛАДУ ОХОРОНИ ЗДОРОВ</w:t>
      </w:r>
      <w:r w:rsidRPr="00CC1B8A">
        <w:rPr>
          <w:rFonts w:ascii="Times New Roman" w:hAnsi="Times New Roman"/>
          <w:b/>
          <w:sz w:val="32"/>
          <w:szCs w:val="32"/>
        </w:rPr>
        <w:t>’</w:t>
      </w:r>
      <w:r>
        <w:rPr>
          <w:rFonts w:ascii="Times New Roman" w:hAnsi="Times New Roman"/>
          <w:b/>
          <w:sz w:val="32"/>
          <w:szCs w:val="32"/>
        </w:rPr>
        <w:t xml:space="preserve">Я  </w:t>
      </w:r>
      <w:r w:rsidRPr="003965C6">
        <w:rPr>
          <w:rFonts w:ascii="Times New Roman" w:hAnsi="Times New Roman"/>
          <w:b/>
          <w:sz w:val="32"/>
          <w:szCs w:val="32"/>
        </w:rPr>
        <w:t xml:space="preserve"> </w:t>
      </w:r>
    </w:p>
    <w:p w14:paraId="50DE49C1" w14:textId="77777777" w:rsidR="00D658A4" w:rsidRPr="003965C6" w:rsidRDefault="00D658A4" w:rsidP="00D658A4">
      <w:pPr>
        <w:pStyle w:val="1"/>
        <w:spacing w:before="0" w:after="0" w:line="360" w:lineRule="auto"/>
        <w:ind w:firstLine="709"/>
        <w:jc w:val="center"/>
        <w:rPr>
          <w:rFonts w:ascii="Times New Roman" w:hAnsi="Times New Roman" w:cs="Times New Roman"/>
          <w:sz w:val="28"/>
          <w:szCs w:val="28"/>
        </w:rPr>
      </w:pPr>
    </w:p>
    <w:p w14:paraId="7AC04E2C" w14:textId="77777777" w:rsidR="00D658A4" w:rsidRPr="003965C6" w:rsidRDefault="00D658A4" w:rsidP="00D658A4"/>
    <w:p w14:paraId="3E83DEC0" w14:textId="77777777" w:rsidR="00D658A4" w:rsidRPr="00FF50CC" w:rsidRDefault="00D658A4" w:rsidP="00D658A4">
      <w:pPr>
        <w:widowControl/>
        <w:ind w:firstLine="709"/>
        <w:jc w:val="center"/>
        <w:rPr>
          <w:rFonts w:ascii="Times New Roman" w:hAnsi="Times New Roman" w:cs="Times New Roman"/>
          <w:b/>
          <w:sz w:val="28"/>
          <w:szCs w:val="28"/>
          <w:lang w:val="ru-RU"/>
        </w:rPr>
      </w:pPr>
    </w:p>
    <w:p w14:paraId="640553D3" w14:textId="77777777" w:rsidR="00D658A4" w:rsidRPr="00FF50CC" w:rsidRDefault="00D658A4" w:rsidP="00D658A4">
      <w:pPr>
        <w:widowControl/>
        <w:ind w:firstLine="709"/>
        <w:jc w:val="center"/>
        <w:rPr>
          <w:rFonts w:ascii="Times New Roman" w:hAnsi="Times New Roman" w:cs="Times New Roman"/>
          <w:b/>
          <w:sz w:val="28"/>
          <w:szCs w:val="28"/>
          <w:lang w:val="ru-RU"/>
        </w:rPr>
      </w:pPr>
    </w:p>
    <w:p w14:paraId="3B6DAAF5" w14:textId="77777777" w:rsidR="00D658A4" w:rsidRPr="00867B4B" w:rsidRDefault="00D658A4" w:rsidP="00D658A4">
      <w:pPr>
        <w:rPr>
          <w:lang w:val="ru-RU"/>
        </w:rPr>
      </w:pPr>
    </w:p>
    <w:p w14:paraId="794442A8" w14:textId="77777777" w:rsidR="00D658A4" w:rsidRPr="003965C6" w:rsidRDefault="00D658A4" w:rsidP="00D658A4"/>
    <w:p w14:paraId="4ABE1613" w14:textId="77777777" w:rsidR="00D658A4" w:rsidRPr="003965C6" w:rsidRDefault="00D658A4" w:rsidP="00D658A4"/>
    <w:p w14:paraId="7961B83B" w14:textId="77777777" w:rsidR="00D658A4" w:rsidRPr="003965C6" w:rsidRDefault="00D658A4" w:rsidP="00D658A4"/>
    <w:p w14:paraId="34E5ADC4" w14:textId="77777777" w:rsidR="00D658A4" w:rsidRPr="003965C6" w:rsidRDefault="00D658A4" w:rsidP="00D658A4"/>
    <w:p w14:paraId="6A47F544" w14:textId="77777777" w:rsidR="00D658A4" w:rsidRPr="003965C6" w:rsidRDefault="00D658A4" w:rsidP="00D658A4"/>
    <w:p w14:paraId="65993354" w14:textId="77777777" w:rsidR="00D658A4" w:rsidRPr="003965C6" w:rsidRDefault="00D658A4" w:rsidP="00D658A4"/>
    <w:p w14:paraId="4153007F" w14:textId="77777777" w:rsidR="00D658A4" w:rsidRPr="003965C6" w:rsidRDefault="00D658A4" w:rsidP="00D658A4"/>
    <w:p w14:paraId="2846DFF4" w14:textId="77777777" w:rsidR="00D658A4" w:rsidRPr="003965C6" w:rsidRDefault="00D658A4" w:rsidP="00D658A4">
      <w:pPr>
        <w:widowControl/>
        <w:jc w:val="center"/>
        <w:rPr>
          <w:rFonts w:ascii="Times New Roman" w:hAnsi="Times New Roman" w:cs="Times New Roman"/>
          <w:bCs/>
          <w:noProof/>
          <w:sz w:val="28"/>
          <w:szCs w:val="28"/>
        </w:rPr>
      </w:pPr>
      <w:r w:rsidRPr="003965C6">
        <w:rPr>
          <w:rFonts w:ascii="Times New Roman" w:hAnsi="Times New Roman" w:cs="Times New Roman"/>
          <w:b/>
          <w:bCs/>
          <w:noProof/>
          <w:sz w:val="28"/>
          <w:szCs w:val="28"/>
        </w:rPr>
        <w:t xml:space="preserve">Укладач – </w:t>
      </w:r>
      <w:r w:rsidRPr="003965C6">
        <w:rPr>
          <w:rFonts w:ascii="Times New Roman" w:hAnsi="Times New Roman" w:cs="Times New Roman"/>
          <w:bCs/>
          <w:noProof/>
          <w:sz w:val="28"/>
          <w:szCs w:val="28"/>
        </w:rPr>
        <w:t>Дмитришин Володимир Степанович</w:t>
      </w:r>
    </w:p>
    <w:p w14:paraId="420A68FC" w14:textId="77777777" w:rsidR="00D658A4" w:rsidRPr="003965C6" w:rsidRDefault="00D658A4" w:rsidP="00D658A4">
      <w:pPr>
        <w:widowControl/>
        <w:jc w:val="center"/>
        <w:rPr>
          <w:rFonts w:ascii="Times New Roman" w:hAnsi="Times New Roman" w:cs="Times New Roman"/>
          <w:bCs/>
          <w:noProof/>
          <w:sz w:val="28"/>
          <w:szCs w:val="28"/>
        </w:rPr>
      </w:pPr>
    </w:p>
    <w:p w14:paraId="246A611E" w14:textId="77777777" w:rsidR="00D658A4" w:rsidRDefault="00D658A4" w:rsidP="00D658A4">
      <w:pPr>
        <w:widowControl/>
        <w:jc w:val="center"/>
        <w:rPr>
          <w:rFonts w:ascii="Times New Roman" w:hAnsi="Times New Roman" w:cs="Times New Roman"/>
          <w:bCs/>
          <w:noProof/>
          <w:sz w:val="28"/>
          <w:szCs w:val="28"/>
        </w:rPr>
      </w:pPr>
    </w:p>
    <w:p w14:paraId="201C8003" w14:textId="77777777" w:rsidR="00D658A4" w:rsidRPr="003965C6" w:rsidRDefault="00D658A4" w:rsidP="00D658A4">
      <w:pPr>
        <w:widowControl/>
        <w:jc w:val="center"/>
        <w:rPr>
          <w:rFonts w:ascii="Times New Roman" w:hAnsi="Times New Roman" w:cs="Times New Roman"/>
          <w:bCs/>
          <w:noProof/>
          <w:sz w:val="28"/>
          <w:szCs w:val="28"/>
        </w:rPr>
      </w:pPr>
      <w:r w:rsidRPr="003965C6">
        <w:rPr>
          <w:rFonts w:ascii="Times New Roman" w:hAnsi="Times New Roman" w:cs="Times New Roman"/>
          <w:bCs/>
          <w:noProof/>
          <w:sz w:val="28"/>
          <w:szCs w:val="28"/>
        </w:rPr>
        <w:t>Макет і компютерна верстка –</w:t>
      </w:r>
    </w:p>
    <w:p w14:paraId="0067AAD7" w14:textId="77777777" w:rsidR="00D658A4" w:rsidRPr="003965C6" w:rsidRDefault="00D658A4" w:rsidP="00D658A4">
      <w:pPr>
        <w:widowControl/>
        <w:jc w:val="center"/>
        <w:rPr>
          <w:rFonts w:ascii="Times New Roman" w:hAnsi="Times New Roman" w:cs="Times New Roman"/>
          <w:bCs/>
          <w:noProof/>
          <w:sz w:val="28"/>
          <w:szCs w:val="28"/>
        </w:rPr>
      </w:pPr>
    </w:p>
    <w:p w14:paraId="2411B2FA" w14:textId="77777777" w:rsidR="00D658A4" w:rsidRPr="003965C6" w:rsidRDefault="00D658A4" w:rsidP="00D658A4">
      <w:pPr>
        <w:widowControl/>
        <w:jc w:val="center"/>
        <w:rPr>
          <w:rFonts w:ascii="Times New Roman" w:hAnsi="Times New Roman" w:cs="Times New Roman"/>
          <w:bCs/>
          <w:noProof/>
          <w:sz w:val="28"/>
          <w:szCs w:val="28"/>
        </w:rPr>
      </w:pPr>
    </w:p>
    <w:p w14:paraId="560BF57D" w14:textId="77777777" w:rsidR="00D658A4" w:rsidRPr="003965C6" w:rsidRDefault="00D658A4" w:rsidP="00D658A4">
      <w:pPr>
        <w:widowControl/>
        <w:jc w:val="center"/>
        <w:rPr>
          <w:rFonts w:ascii="Times New Roman" w:hAnsi="Times New Roman" w:cs="Times New Roman"/>
          <w:bCs/>
          <w:noProof/>
          <w:sz w:val="28"/>
          <w:szCs w:val="28"/>
        </w:rPr>
      </w:pPr>
    </w:p>
    <w:p w14:paraId="23D5AE61" w14:textId="77777777" w:rsidR="00D658A4" w:rsidRPr="003965C6" w:rsidRDefault="00D658A4" w:rsidP="00D658A4">
      <w:pPr>
        <w:widowControl/>
        <w:jc w:val="center"/>
        <w:rPr>
          <w:rFonts w:ascii="Times New Roman" w:hAnsi="Times New Roman" w:cs="Times New Roman"/>
          <w:bCs/>
          <w:noProof/>
          <w:sz w:val="28"/>
          <w:szCs w:val="28"/>
        </w:rPr>
      </w:pPr>
    </w:p>
    <w:p w14:paraId="578F7D47" w14:textId="77777777" w:rsidR="00D658A4" w:rsidRPr="003965C6" w:rsidRDefault="00D658A4" w:rsidP="00D658A4">
      <w:pPr>
        <w:widowControl/>
        <w:jc w:val="center"/>
        <w:rPr>
          <w:rFonts w:ascii="Times New Roman" w:hAnsi="Times New Roman" w:cs="Times New Roman"/>
          <w:bCs/>
          <w:noProof/>
          <w:sz w:val="28"/>
          <w:szCs w:val="28"/>
        </w:rPr>
      </w:pPr>
    </w:p>
    <w:p w14:paraId="36C5F5EB" w14:textId="77777777" w:rsidR="00D658A4" w:rsidRPr="003965C6" w:rsidRDefault="00D658A4" w:rsidP="00D658A4">
      <w:pPr>
        <w:widowControl/>
        <w:jc w:val="center"/>
        <w:rPr>
          <w:rFonts w:ascii="Times New Roman" w:hAnsi="Times New Roman" w:cs="Times New Roman"/>
          <w:bCs/>
          <w:noProof/>
          <w:sz w:val="28"/>
          <w:szCs w:val="28"/>
        </w:rPr>
      </w:pPr>
    </w:p>
    <w:p w14:paraId="63780C24" w14:textId="77777777" w:rsidR="00D658A4" w:rsidRPr="003965C6" w:rsidRDefault="00D658A4" w:rsidP="00D658A4">
      <w:pPr>
        <w:widowControl/>
        <w:jc w:val="center"/>
        <w:rPr>
          <w:rFonts w:ascii="Times New Roman" w:hAnsi="Times New Roman" w:cs="Times New Roman"/>
          <w:bCs/>
          <w:noProof/>
          <w:sz w:val="28"/>
          <w:szCs w:val="28"/>
        </w:rPr>
      </w:pPr>
    </w:p>
    <w:p w14:paraId="0F769DC5" w14:textId="77777777" w:rsidR="00D658A4" w:rsidRPr="003965C6" w:rsidRDefault="00D658A4" w:rsidP="00D658A4">
      <w:pPr>
        <w:widowControl/>
        <w:jc w:val="center"/>
        <w:rPr>
          <w:rFonts w:ascii="Times New Roman" w:hAnsi="Times New Roman" w:cs="Times New Roman"/>
          <w:bCs/>
          <w:noProof/>
          <w:sz w:val="28"/>
          <w:szCs w:val="28"/>
        </w:rPr>
      </w:pPr>
    </w:p>
    <w:p w14:paraId="548F3621" w14:textId="77777777" w:rsidR="00D658A4" w:rsidRPr="003965C6" w:rsidRDefault="00D658A4" w:rsidP="00D658A4">
      <w:pPr>
        <w:widowControl/>
        <w:jc w:val="center"/>
        <w:rPr>
          <w:rFonts w:ascii="Times New Roman" w:hAnsi="Times New Roman" w:cs="Times New Roman"/>
          <w:bCs/>
          <w:noProof/>
          <w:sz w:val="28"/>
          <w:szCs w:val="28"/>
        </w:rPr>
      </w:pPr>
    </w:p>
    <w:p w14:paraId="151C663C" w14:textId="77777777" w:rsidR="00D658A4" w:rsidRPr="003965C6" w:rsidRDefault="00D658A4" w:rsidP="00D658A4">
      <w:pPr>
        <w:widowControl/>
        <w:jc w:val="center"/>
        <w:rPr>
          <w:rFonts w:ascii="Times New Roman" w:hAnsi="Times New Roman" w:cs="Times New Roman"/>
          <w:bCs/>
          <w:noProof/>
          <w:sz w:val="28"/>
          <w:szCs w:val="28"/>
        </w:rPr>
      </w:pPr>
    </w:p>
    <w:p w14:paraId="7D8AC1E4" w14:textId="77777777" w:rsidR="00D658A4" w:rsidRPr="003965C6" w:rsidRDefault="00D658A4" w:rsidP="00D658A4">
      <w:pPr>
        <w:widowControl/>
        <w:jc w:val="center"/>
        <w:rPr>
          <w:rFonts w:ascii="Times New Roman" w:hAnsi="Times New Roman" w:cs="Times New Roman"/>
          <w:bCs/>
          <w:noProof/>
          <w:sz w:val="28"/>
          <w:szCs w:val="28"/>
        </w:rPr>
      </w:pPr>
      <w:r w:rsidRPr="00D22762">
        <w:rPr>
          <w:rFonts w:ascii="Times New Roman" w:hAnsi="Times New Roman" w:cs="Times New Roman"/>
          <w:bCs/>
          <w:noProof/>
          <w:sz w:val="28"/>
          <w:szCs w:val="28"/>
        </w:rPr>
        <w:t>Дані типографії</w:t>
      </w:r>
      <w:bookmarkStart w:id="82" w:name="_GoBack"/>
      <w:bookmarkEnd w:id="82"/>
      <w:r w:rsidRPr="00D22762">
        <w:rPr>
          <w:rFonts w:ascii="Times New Roman" w:hAnsi="Times New Roman" w:cs="Times New Roman"/>
          <w:bCs/>
          <w:noProof/>
          <w:sz w:val="28"/>
          <w:szCs w:val="28"/>
        </w:rPr>
        <w:t>:</w:t>
      </w:r>
      <w:r>
        <w:rPr>
          <w:rFonts w:ascii="Times New Roman" w:hAnsi="Times New Roman" w:cs="Times New Roman"/>
          <w:bCs/>
          <w:noProof/>
          <w:sz w:val="28"/>
          <w:szCs w:val="28"/>
        </w:rPr>
        <w:t xml:space="preserve"> </w:t>
      </w:r>
    </w:p>
    <w:p w14:paraId="4F3D4D93" w14:textId="77777777" w:rsidR="00D658A4" w:rsidRPr="003965C6" w:rsidRDefault="00D658A4" w:rsidP="00D658A4">
      <w:pPr>
        <w:widowControl/>
        <w:jc w:val="both"/>
      </w:pPr>
    </w:p>
    <w:p w14:paraId="7DD5E314" w14:textId="77777777" w:rsidR="00D658A4" w:rsidRPr="003965C6" w:rsidRDefault="00D658A4" w:rsidP="00D658A4">
      <w:pPr>
        <w:widowControl/>
        <w:jc w:val="both"/>
      </w:pPr>
    </w:p>
    <w:p w14:paraId="11757EF0" w14:textId="77777777" w:rsidR="00D658A4" w:rsidRPr="009A752D" w:rsidRDefault="00D658A4" w:rsidP="00A30411">
      <w:pPr>
        <w:spacing w:line="360" w:lineRule="auto"/>
        <w:ind w:firstLine="709"/>
        <w:rPr>
          <w:rFonts w:ascii="Times New Roman" w:hAnsi="Times New Roman" w:cs="Times New Roman"/>
          <w:sz w:val="28"/>
          <w:szCs w:val="28"/>
          <w:lang w:val="en-US" w:bidi="en-US"/>
        </w:rPr>
      </w:pPr>
    </w:p>
    <w:sectPr w:rsidR="00D658A4" w:rsidRPr="009A752D" w:rsidSect="000B5BD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mo">
    <w:altName w:val="MS Mincho"/>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8CE"/>
    <w:multiLevelType w:val="multilevel"/>
    <w:tmpl w:val="80F602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776954"/>
    <w:multiLevelType w:val="hybridMultilevel"/>
    <w:tmpl w:val="754082DA"/>
    <w:lvl w:ilvl="0" w:tplc="2306E0B8">
      <w:start w:val="1"/>
      <w:numFmt w:val="decimal"/>
      <w:lvlText w:val="%1."/>
      <w:lvlJc w:val="left"/>
      <w:pPr>
        <w:ind w:left="720" w:hanging="360"/>
      </w:pPr>
      <w:rPr>
        <w:rFonts w:eastAsia="Arimo"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E31D81"/>
    <w:multiLevelType w:val="hybridMultilevel"/>
    <w:tmpl w:val="221615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1D7F66"/>
    <w:multiLevelType w:val="multilevel"/>
    <w:tmpl w:val="89AAAB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133E3E"/>
    <w:multiLevelType w:val="multilevel"/>
    <w:tmpl w:val="89AAAB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A223F5"/>
    <w:multiLevelType w:val="multilevel"/>
    <w:tmpl w:val="89AAAB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9D2C09"/>
    <w:multiLevelType w:val="hybridMultilevel"/>
    <w:tmpl w:val="693A58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FB7CAB"/>
    <w:multiLevelType w:val="hybridMultilevel"/>
    <w:tmpl w:val="4FB41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470DAA"/>
    <w:multiLevelType w:val="hybridMultilevel"/>
    <w:tmpl w:val="E67EF77E"/>
    <w:lvl w:ilvl="0" w:tplc="410CF742">
      <w:start w:val="1"/>
      <w:numFmt w:val="bullet"/>
      <w:lvlText w:val=""/>
      <w:lvlJc w:val="left"/>
      <w:pPr>
        <w:ind w:left="720" w:hanging="360"/>
      </w:pPr>
      <w:rPr>
        <w:rFonts w:ascii="Wingdings" w:hAnsi="Wingdings"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6F22824"/>
    <w:multiLevelType w:val="hybridMultilevel"/>
    <w:tmpl w:val="64C2D8DA"/>
    <w:lvl w:ilvl="0" w:tplc="8960A97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99739D"/>
    <w:multiLevelType w:val="hybridMultilevel"/>
    <w:tmpl w:val="9AAC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21656A"/>
    <w:multiLevelType w:val="hybridMultilevel"/>
    <w:tmpl w:val="D8445C3C"/>
    <w:lvl w:ilvl="0" w:tplc="37EE1A5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1D165EE"/>
    <w:multiLevelType w:val="multilevel"/>
    <w:tmpl w:val="4AA280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CF57C8"/>
    <w:multiLevelType w:val="hybridMultilevel"/>
    <w:tmpl w:val="1298A75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num>
  <w:num w:numId="5">
    <w:abstractNumId w:val="2"/>
  </w:num>
  <w:num w:numId="6">
    <w:abstractNumId w:val="10"/>
  </w:num>
  <w:num w:numId="7">
    <w:abstractNumId w:val="1"/>
  </w:num>
  <w:num w:numId="8">
    <w:abstractNumId w:val="13"/>
  </w:num>
  <w:num w:numId="9">
    <w:abstractNumId w:val="3"/>
  </w:num>
  <w:num w:numId="10">
    <w:abstractNumId w:val="4"/>
  </w:num>
  <w:num w:numId="11">
    <w:abstractNumId w:val="0"/>
  </w:num>
  <w:num w:numId="12">
    <w:abstractNumId w:val="5"/>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44"/>
    <w:rsid w:val="000363D8"/>
    <w:rsid w:val="000616AF"/>
    <w:rsid w:val="0007629A"/>
    <w:rsid w:val="000829F7"/>
    <w:rsid w:val="000A0103"/>
    <w:rsid w:val="000A46E9"/>
    <w:rsid w:val="000B5BD8"/>
    <w:rsid w:val="000E0437"/>
    <w:rsid w:val="00110299"/>
    <w:rsid w:val="001162FF"/>
    <w:rsid w:val="00147E72"/>
    <w:rsid w:val="00152988"/>
    <w:rsid w:val="00155353"/>
    <w:rsid w:val="001577D8"/>
    <w:rsid w:val="00164098"/>
    <w:rsid w:val="00170F76"/>
    <w:rsid w:val="00173129"/>
    <w:rsid w:val="001744F9"/>
    <w:rsid w:val="001905CD"/>
    <w:rsid w:val="001E1B26"/>
    <w:rsid w:val="001E45EE"/>
    <w:rsid w:val="001F5656"/>
    <w:rsid w:val="001F66B6"/>
    <w:rsid w:val="00206A8B"/>
    <w:rsid w:val="00212545"/>
    <w:rsid w:val="00235EAF"/>
    <w:rsid w:val="00251AC4"/>
    <w:rsid w:val="00256300"/>
    <w:rsid w:val="0027224B"/>
    <w:rsid w:val="00282839"/>
    <w:rsid w:val="002869ED"/>
    <w:rsid w:val="0029359F"/>
    <w:rsid w:val="002B1040"/>
    <w:rsid w:val="002C58E4"/>
    <w:rsid w:val="002E5FA4"/>
    <w:rsid w:val="002F145B"/>
    <w:rsid w:val="00312CA8"/>
    <w:rsid w:val="003157AA"/>
    <w:rsid w:val="00317FCC"/>
    <w:rsid w:val="003216BF"/>
    <w:rsid w:val="003311A4"/>
    <w:rsid w:val="00335038"/>
    <w:rsid w:val="00337FDD"/>
    <w:rsid w:val="00352A50"/>
    <w:rsid w:val="0036015E"/>
    <w:rsid w:val="00365576"/>
    <w:rsid w:val="00366431"/>
    <w:rsid w:val="00381C6E"/>
    <w:rsid w:val="00384C30"/>
    <w:rsid w:val="0038699D"/>
    <w:rsid w:val="003B71A6"/>
    <w:rsid w:val="003D0B80"/>
    <w:rsid w:val="003D522B"/>
    <w:rsid w:val="003F05E4"/>
    <w:rsid w:val="00401321"/>
    <w:rsid w:val="00403271"/>
    <w:rsid w:val="004259AE"/>
    <w:rsid w:val="00431E29"/>
    <w:rsid w:val="004404F3"/>
    <w:rsid w:val="00450E92"/>
    <w:rsid w:val="00453FC9"/>
    <w:rsid w:val="00461CC2"/>
    <w:rsid w:val="00475B2C"/>
    <w:rsid w:val="004855C1"/>
    <w:rsid w:val="004879D6"/>
    <w:rsid w:val="004D7CF7"/>
    <w:rsid w:val="004E43FA"/>
    <w:rsid w:val="00507061"/>
    <w:rsid w:val="00511EF4"/>
    <w:rsid w:val="00523832"/>
    <w:rsid w:val="00526713"/>
    <w:rsid w:val="0054399F"/>
    <w:rsid w:val="00574347"/>
    <w:rsid w:val="005A0C0F"/>
    <w:rsid w:val="005C4E5A"/>
    <w:rsid w:val="005F54EC"/>
    <w:rsid w:val="00604B54"/>
    <w:rsid w:val="00614BD0"/>
    <w:rsid w:val="00614FD9"/>
    <w:rsid w:val="00615528"/>
    <w:rsid w:val="006254A5"/>
    <w:rsid w:val="00640D44"/>
    <w:rsid w:val="00663AF6"/>
    <w:rsid w:val="00680BD9"/>
    <w:rsid w:val="006914F9"/>
    <w:rsid w:val="00694110"/>
    <w:rsid w:val="00696BF7"/>
    <w:rsid w:val="006E381C"/>
    <w:rsid w:val="006F05B5"/>
    <w:rsid w:val="006F1BA5"/>
    <w:rsid w:val="006F55D9"/>
    <w:rsid w:val="00725E44"/>
    <w:rsid w:val="00774252"/>
    <w:rsid w:val="007756AF"/>
    <w:rsid w:val="00781937"/>
    <w:rsid w:val="007937B8"/>
    <w:rsid w:val="007B76FA"/>
    <w:rsid w:val="007C2577"/>
    <w:rsid w:val="007F27A9"/>
    <w:rsid w:val="008077EE"/>
    <w:rsid w:val="00836DDD"/>
    <w:rsid w:val="00847389"/>
    <w:rsid w:val="0086687E"/>
    <w:rsid w:val="00867C0B"/>
    <w:rsid w:val="008706FF"/>
    <w:rsid w:val="00875CBC"/>
    <w:rsid w:val="00884FD1"/>
    <w:rsid w:val="00893A31"/>
    <w:rsid w:val="0089691F"/>
    <w:rsid w:val="008E098B"/>
    <w:rsid w:val="008E0B9B"/>
    <w:rsid w:val="00901C1D"/>
    <w:rsid w:val="00931A7F"/>
    <w:rsid w:val="009544F7"/>
    <w:rsid w:val="009550CC"/>
    <w:rsid w:val="0097331B"/>
    <w:rsid w:val="0097775B"/>
    <w:rsid w:val="00997E35"/>
    <w:rsid w:val="009A752D"/>
    <w:rsid w:val="009B691F"/>
    <w:rsid w:val="009B6A37"/>
    <w:rsid w:val="009E4C4A"/>
    <w:rsid w:val="009F3091"/>
    <w:rsid w:val="00A06072"/>
    <w:rsid w:val="00A177A4"/>
    <w:rsid w:val="00A30411"/>
    <w:rsid w:val="00A43E67"/>
    <w:rsid w:val="00A72734"/>
    <w:rsid w:val="00A92E44"/>
    <w:rsid w:val="00A93E37"/>
    <w:rsid w:val="00A9538E"/>
    <w:rsid w:val="00AC447C"/>
    <w:rsid w:val="00AC4DB1"/>
    <w:rsid w:val="00AD2EEE"/>
    <w:rsid w:val="00AE5255"/>
    <w:rsid w:val="00AF0548"/>
    <w:rsid w:val="00B07BF6"/>
    <w:rsid w:val="00B2256E"/>
    <w:rsid w:val="00B233DF"/>
    <w:rsid w:val="00B30C7D"/>
    <w:rsid w:val="00B3356B"/>
    <w:rsid w:val="00B42503"/>
    <w:rsid w:val="00B72A72"/>
    <w:rsid w:val="00B917A5"/>
    <w:rsid w:val="00B94D1C"/>
    <w:rsid w:val="00B96C41"/>
    <w:rsid w:val="00BA393A"/>
    <w:rsid w:val="00BD4021"/>
    <w:rsid w:val="00BD6B54"/>
    <w:rsid w:val="00BE237D"/>
    <w:rsid w:val="00BF0FE6"/>
    <w:rsid w:val="00C10B99"/>
    <w:rsid w:val="00C1349C"/>
    <w:rsid w:val="00C35828"/>
    <w:rsid w:val="00C35A61"/>
    <w:rsid w:val="00C443E9"/>
    <w:rsid w:val="00C45DD1"/>
    <w:rsid w:val="00C46387"/>
    <w:rsid w:val="00C709FB"/>
    <w:rsid w:val="00C80C88"/>
    <w:rsid w:val="00CB495E"/>
    <w:rsid w:val="00CC1B8A"/>
    <w:rsid w:val="00CC4C62"/>
    <w:rsid w:val="00CD44A7"/>
    <w:rsid w:val="00CD6FB1"/>
    <w:rsid w:val="00D1039E"/>
    <w:rsid w:val="00D10686"/>
    <w:rsid w:val="00D13532"/>
    <w:rsid w:val="00D22821"/>
    <w:rsid w:val="00D234C8"/>
    <w:rsid w:val="00D23BD9"/>
    <w:rsid w:val="00D35D57"/>
    <w:rsid w:val="00D658A4"/>
    <w:rsid w:val="00D73574"/>
    <w:rsid w:val="00D74F85"/>
    <w:rsid w:val="00D82820"/>
    <w:rsid w:val="00D8402D"/>
    <w:rsid w:val="00DD083A"/>
    <w:rsid w:val="00DD444B"/>
    <w:rsid w:val="00DF1BEC"/>
    <w:rsid w:val="00DF2188"/>
    <w:rsid w:val="00E044A5"/>
    <w:rsid w:val="00E11A95"/>
    <w:rsid w:val="00E476BD"/>
    <w:rsid w:val="00E52D84"/>
    <w:rsid w:val="00E54864"/>
    <w:rsid w:val="00E71ADB"/>
    <w:rsid w:val="00E91B49"/>
    <w:rsid w:val="00ED7233"/>
    <w:rsid w:val="00ED7DD4"/>
    <w:rsid w:val="00F13E8A"/>
    <w:rsid w:val="00F457B0"/>
    <w:rsid w:val="00F85C0F"/>
    <w:rsid w:val="00F9024D"/>
    <w:rsid w:val="00F92476"/>
    <w:rsid w:val="00F97EDB"/>
    <w:rsid w:val="00FB4E1B"/>
    <w:rsid w:val="00FD26A0"/>
    <w:rsid w:val="00FD3E47"/>
    <w:rsid w:val="00FD729A"/>
    <w:rsid w:val="00FF04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E6BD"/>
  <w15:chartTrackingRefBased/>
  <w15:docId w15:val="{8A8BC32F-04C4-4957-BE27-5193F807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40D44"/>
    <w:pPr>
      <w:widowControl w:val="0"/>
    </w:pPr>
    <w:rPr>
      <w:rFonts w:ascii="Courier New" w:eastAsia="Courier New" w:hAnsi="Courier New" w:cs="Courier New"/>
      <w:color w:val="000000"/>
      <w:sz w:val="24"/>
      <w:szCs w:val="24"/>
      <w:lang w:val="uk-UA" w:eastAsia="uk-UA"/>
    </w:rPr>
  </w:style>
  <w:style w:type="paragraph" w:styleId="1">
    <w:name w:val="heading 1"/>
    <w:basedOn w:val="a"/>
    <w:next w:val="a"/>
    <w:link w:val="10"/>
    <w:qFormat/>
    <w:rsid w:val="002C58E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2C58E4"/>
    <w:pPr>
      <w:keepNext/>
      <w:autoSpaceDE w:val="0"/>
      <w:autoSpaceDN w:val="0"/>
      <w:adjustRightInd w:val="0"/>
      <w:spacing w:before="240" w:after="60"/>
      <w:outlineLvl w:val="2"/>
    </w:pPr>
    <w:rPr>
      <w:rFonts w:ascii="Arial" w:eastAsia="Times New Roman" w:hAnsi="Arial" w:cs="Arial"/>
      <w:b/>
      <w:bCs/>
      <w:color w:val="auto"/>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0D44"/>
    <w:pPr>
      <w:autoSpaceDE w:val="0"/>
      <w:autoSpaceDN w:val="0"/>
      <w:adjustRightInd w:val="0"/>
    </w:pPr>
    <w:rPr>
      <w:rFonts w:ascii="Times New Roman" w:hAnsi="Times New Roman"/>
      <w:color w:val="000000"/>
      <w:sz w:val="24"/>
      <w:szCs w:val="24"/>
      <w:lang w:eastAsia="en-US"/>
    </w:rPr>
  </w:style>
  <w:style w:type="character" w:customStyle="1" w:styleId="10">
    <w:name w:val="Заголовок 1 Знак"/>
    <w:link w:val="1"/>
    <w:rsid w:val="002C58E4"/>
    <w:rPr>
      <w:rFonts w:ascii="Arial" w:eastAsia="Courier New" w:hAnsi="Arial" w:cs="Arial"/>
      <w:b/>
      <w:bCs/>
      <w:color w:val="000000"/>
      <w:kern w:val="32"/>
      <w:sz w:val="32"/>
      <w:szCs w:val="32"/>
      <w:lang w:eastAsia="uk-UA"/>
    </w:rPr>
  </w:style>
  <w:style w:type="character" w:customStyle="1" w:styleId="30">
    <w:name w:val="Заголовок 3 Знак"/>
    <w:link w:val="3"/>
    <w:rsid w:val="002C58E4"/>
    <w:rPr>
      <w:rFonts w:ascii="Arial" w:eastAsia="Times New Roman" w:hAnsi="Arial" w:cs="Arial"/>
      <w:b/>
      <w:bCs/>
      <w:sz w:val="26"/>
      <w:szCs w:val="26"/>
      <w:lang w:val="ru-RU" w:eastAsia="ru-RU"/>
    </w:rPr>
  </w:style>
  <w:style w:type="paragraph" w:styleId="HTML">
    <w:name w:val="HTML Preformatted"/>
    <w:basedOn w:val="a"/>
    <w:link w:val="HTML0"/>
    <w:uiPriority w:val="99"/>
    <w:rsid w:val="002C5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ru-RU" w:eastAsia="ru-RU"/>
    </w:rPr>
  </w:style>
  <w:style w:type="character" w:customStyle="1" w:styleId="HTML0">
    <w:name w:val="Стандартный HTML Знак"/>
    <w:link w:val="HTML"/>
    <w:uiPriority w:val="99"/>
    <w:rsid w:val="002C58E4"/>
    <w:rPr>
      <w:rFonts w:ascii="Courier New" w:eastAsia="Times New Roman" w:hAnsi="Courier New" w:cs="Courier New"/>
      <w:sz w:val="20"/>
      <w:szCs w:val="20"/>
      <w:lang w:val="ru-RU" w:eastAsia="ru-RU"/>
    </w:rPr>
  </w:style>
  <w:style w:type="character" w:styleId="a3">
    <w:name w:val="Hyperlink"/>
    <w:uiPriority w:val="99"/>
    <w:unhideWhenUsed/>
    <w:rsid w:val="002C58E4"/>
    <w:rPr>
      <w:color w:val="0000FF"/>
      <w:u w:val="single"/>
    </w:rPr>
  </w:style>
  <w:style w:type="paragraph" w:styleId="11">
    <w:name w:val="toc 1"/>
    <w:basedOn w:val="a"/>
    <w:next w:val="a"/>
    <w:autoRedefine/>
    <w:uiPriority w:val="39"/>
    <w:unhideWhenUsed/>
    <w:qFormat/>
    <w:rsid w:val="002C58E4"/>
  </w:style>
  <w:style w:type="paragraph" w:styleId="2">
    <w:name w:val="toc 2"/>
    <w:basedOn w:val="a"/>
    <w:next w:val="a"/>
    <w:autoRedefine/>
    <w:uiPriority w:val="39"/>
    <w:unhideWhenUsed/>
    <w:qFormat/>
    <w:rsid w:val="002C58E4"/>
    <w:pPr>
      <w:ind w:left="240"/>
    </w:pPr>
  </w:style>
  <w:style w:type="paragraph" w:styleId="a4">
    <w:name w:val="List Paragraph"/>
    <w:basedOn w:val="a"/>
    <w:uiPriority w:val="34"/>
    <w:qFormat/>
    <w:rsid w:val="005A0C0F"/>
    <w:pPr>
      <w:ind w:left="720"/>
      <w:contextualSpacing/>
    </w:pPr>
  </w:style>
  <w:style w:type="character" w:customStyle="1" w:styleId="rvts23">
    <w:name w:val="rvts23"/>
    <w:basedOn w:val="a0"/>
    <w:rsid w:val="005A0C0F"/>
  </w:style>
  <w:style w:type="character" w:customStyle="1" w:styleId="rvts9">
    <w:name w:val="rvts9"/>
    <w:basedOn w:val="a0"/>
    <w:rsid w:val="005A0C0F"/>
  </w:style>
  <w:style w:type="character" w:customStyle="1" w:styleId="rvts0">
    <w:name w:val="rvts0"/>
    <w:basedOn w:val="a0"/>
    <w:rsid w:val="005A0C0F"/>
  </w:style>
  <w:style w:type="character" w:customStyle="1" w:styleId="tlid-translation">
    <w:name w:val="tlid-translation"/>
    <w:basedOn w:val="a0"/>
    <w:rsid w:val="005A0C0F"/>
  </w:style>
  <w:style w:type="paragraph" w:styleId="a5">
    <w:name w:val="TOC Heading"/>
    <w:basedOn w:val="1"/>
    <w:next w:val="a"/>
    <w:uiPriority w:val="39"/>
    <w:unhideWhenUsed/>
    <w:qFormat/>
    <w:rsid w:val="005A0C0F"/>
    <w:pPr>
      <w:keepLines/>
      <w:widowControl/>
      <w:spacing w:before="480" w:after="0" w:line="276" w:lineRule="auto"/>
      <w:outlineLvl w:val="9"/>
    </w:pPr>
    <w:rPr>
      <w:rFonts w:ascii="Cambria" w:eastAsia="Times New Roman" w:hAnsi="Cambria" w:cs="Times New Roman"/>
      <w:color w:val="365F91"/>
      <w:kern w:val="0"/>
      <w:sz w:val="28"/>
      <w:szCs w:val="28"/>
      <w:lang w:val="ru-RU" w:eastAsia="en-US"/>
    </w:rPr>
  </w:style>
  <w:style w:type="paragraph" w:styleId="a6">
    <w:name w:val="Body Text"/>
    <w:basedOn w:val="a"/>
    <w:link w:val="a7"/>
    <w:rsid w:val="00F92476"/>
    <w:pPr>
      <w:widowControl/>
      <w:jc w:val="center"/>
    </w:pPr>
    <w:rPr>
      <w:rFonts w:ascii="Times New Roman" w:eastAsia="Times New Roman" w:hAnsi="Times New Roman" w:cs="Times New Roman"/>
      <w:b/>
      <w:color w:val="auto"/>
      <w:sz w:val="28"/>
      <w:szCs w:val="20"/>
      <w:lang w:eastAsia="ru-RU"/>
    </w:rPr>
  </w:style>
  <w:style w:type="character" w:customStyle="1" w:styleId="a7">
    <w:name w:val="Основной текст Знак"/>
    <w:link w:val="a6"/>
    <w:rsid w:val="00F92476"/>
    <w:rPr>
      <w:rFonts w:ascii="Times New Roman" w:eastAsia="Times New Roman" w:hAnsi="Times New Roman" w:cs="Times New Roman"/>
      <w:b/>
      <w:sz w:val="28"/>
      <w:szCs w:val="20"/>
      <w:lang w:eastAsia="ru-RU"/>
    </w:rPr>
  </w:style>
  <w:style w:type="paragraph" w:customStyle="1" w:styleId="rvps2">
    <w:name w:val="rvps2"/>
    <w:basedOn w:val="a"/>
    <w:rsid w:val="00317FCC"/>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rvts44">
    <w:name w:val="rvts44"/>
    <w:basedOn w:val="a0"/>
    <w:rsid w:val="0029359F"/>
  </w:style>
  <w:style w:type="paragraph" w:customStyle="1" w:styleId="rvps14">
    <w:name w:val="rvps14"/>
    <w:basedOn w:val="a"/>
    <w:rsid w:val="009B6A37"/>
    <w:pPr>
      <w:widowControl/>
      <w:spacing w:before="100" w:beforeAutospacing="1" w:after="100" w:afterAutospacing="1"/>
    </w:pPr>
    <w:rPr>
      <w:rFonts w:ascii="Times New Roman" w:eastAsia="Times New Roman" w:hAnsi="Times New Roman" w:cs="Times New Roman"/>
      <w:color w:val="auto"/>
      <w:lang w:val="ru-RU" w:eastAsia="ru-RU"/>
    </w:rPr>
  </w:style>
  <w:style w:type="paragraph" w:customStyle="1" w:styleId="rvps12">
    <w:name w:val="rvps12"/>
    <w:basedOn w:val="a"/>
    <w:rsid w:val="009B6A37"/>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20">
    <w:name w:val="Основной текст (2)_"/>
    <w:link w:val="21"/>
    <w:rsid w:val="009550CC"/>
    <w:rPr>
      <w:rFonts w:ascii="Calibri" w:eastAsia="Calibri" w:hAnsi="Calibri" w:cs="Calibri"/>
      <w:sz w:val="28"/>
      <w:szCs w:val="28"/>
      <w:shd w:val="clear" w:color="auto" w:fill="FFFFFF"/>
    </w:rPr>
  </w:style>
  <w:style w:type="paragraph" w:customStyle="1" w:styleId="21">
    <w:name w:val="Основной текст (2)"/>
    <w:basedOn w:val="a"/>
    <w:link w:val="20"/>
    <w:rsid w:val="009550CC"/>
    <w:pPr>
      <w:shd w:val="clear" w:color="auto" w:fill="FFFFFF"/>
      <w:spacing w:before="300" w:after="120" w:line="341" w:lineRule="exact"/>
      <w:jc w:val="both"/>
    </w:pPr>
    <w:rPr>
      <w:rFonts w:ascii="Calibri" w:eastAsia="Calibri" w:hAnsi="Calibri" w:cs="Calibri"/>
      <w:color w:val="auto"/>
      <w:sz w:val="28"/>
      <w:szCs w:val="28"/>
      <w:lang w:eastAsia="en-US"/>
    </w:rPr>
  </w:style>
  <w:style w:type="character" w:customStyle="1" w:styleId="jlqj4b">
    <w:name w:val="jlqj4b"/>
    <w:basedOn w:val="a0"/>
    <w:rsid w:val="00997E35"/>
  </w:style>
  <w:style w:type="character" w:customStyle="1" w:styleId="22">
    <w:name w:val="Основной текст (2) + Малые прописные"/>
    <w:rsid w:val="0007629A"/>
    <w:rPr>
      <w:rFonts w:ascii="Calibri" w:eastAsia="Calibri" w:hAnsi="Calibri" w:cs="Calibri"/>
      <w:b w:val="0"/>
      <w:bCs w:val="0"/>
      <w:i w:val="0"/>
      <w:iCs w:val="0"/>
      <w:smallCaps/>
      <w:strike w:val="0"/>
      <w:color w:val="000000"/>
      <w:spacing w:val="0"/>
      <w:w w:val="100"/>
      <w:position w:val="0"/>
      <w:sz w:val="28"/>
      <w:szCs w:val="28"/>
      <w:u w:val="none"/>
      <w:shd w:val="clear" w:color="auto" w:fill="FFFFFF"/>
      <w:lang w:val="uk-UA" w:eastAsia="uk-UA" w:bidi="uk-UA"/>
    </w:rPr>
  </w:style>
  <w:style w:type="character" w:customStyle="1" w:styleId="acopre">
    <w:name w:val="acopre"/>
    <w:basedOn w:val="a0"/>
    <w:rsid w:val="00F9024D"/>
  </w:style>
  <w:style w:type="character" w:styleId="a8">
    <w:name w:val="Emphasis"/>
    <w:uiPriority w:val="20"/>
    <w:qFormat/>
    <w:rsid w:val="00F9024D"/>
    <w:rPr>
      <w:i/>
      <w:iCs/>
    </w:rPr>
  </w:style>
  <w:style w:type="character" w:styleId="a9">
    <w:name w:val="FollowedHyperlink"/>
    <w:uiPriority w:val="99"/>
    <w:semiHidden/>
    <w:unhideWhenUsed/>
    <w:rsid w:val="00235EAF"/>
    <w:rPr>
      <w:color w:val="800080"/>
      <w:u w:val="single"/>
    </w:rPr>
  </w:style>
  <w:style w:type="paragraph" w:styleId="aa">
    <w:name w:val="No Spacing"/>
    <w:uiPriority w:val="1"/>
    <w:qFormat/>
    <w:rsid w:val="001F66B6"/>
    <w:pPr>
      <w:widowControl w:val="0"/>
    </w:pPr>
    <w:rPr>
      <w:rFonts w:ascii="Courier New" w:eastAsia="Courier New" w:hAnsi="Courier New" w:cs="Courier New"/>
      <w:color w:val="000000"/>
      <w:sz w:val="24"/>
      <w:szCs w:val="24"/>
      <w:lang w:val="uk-UA" w:eastAsia="uk-UA"/>
    </w:rPr>
  </w:style>
  <w:style w:type="character" w:customStyle="1" w:styleId="tojvnm2t">
    <w:name w:val="tojvnm2t"/>
    <w:basedOn w:val="a0"/>
    <w:rsid w:val="00D658A4"/>
  </w:style>
  <w:style w:type="paragraph" w:styleId="ab">
    <w:name w:val="header"/>
    <w:basedOn w:val="a"/>
    <w:link w:val="ac"/>
    <w:uiPriority w:val="99"/>
    <w:semiHidden/>
    <w:unhideWhenUsed/>
    <w:rsid w:val="00D658A4"/>
    <w:pPr>
      <w:tabs>
        <w:tab w:val="center" w:pos="4677"/>
        <w:tab w:val="right" w:pos="9355"/>
      </w:tabs>
    </w:pPr>
  </w:style>
  <w:style w:type="character" w:customStyle="1" w:styleId="ac">
    <w:name w:val="Верхний колонтитул Знак"/>
    <w:link w:val="ab"/>
    <w:uiPriority w:val="99"/>
    <w:semiHidden/>
    <w:rsid w:val="00D658A4"/>
    <w:rPr>
      <w:rFonts w:ascii="Courier New" w:eastAsia="Courier New" w:hAnsi="Courier New" w:cs="Courier New"/>
      <w:color w:val="000000"/>
      <w:sz w:val="24"/>
      <w:szCs w:val="24"/>
      <w:lang w:val="uk-UA" w:eastAsia="uk-UA"/>
    </w:rPr>
  </w:style>
  <w:style w:type="paragraph" w:styleId="ad">
    <w:name w:val="footer"/>
    <w:basedOn w:val="a"/>
    <w:link w:val="ae"/>
    <w:uiPriority w:val="99"/>
    <w:unhideWhenUsed/>
    <w:rsid w:val="00D658A4"/>
    <w:pPr>
      <w:tabs>
        <w:tab w:val="center" w:pos="4677"/>
        <w:tab w:val="right" w:pos="9355"/>
      </w:tabs>
    </w:pPr>
  </w:style>
  <w:style w:type="character" w:customStyle="1" w:styleId="ae">
    <w:name w:val="Нижний колонтитул Знак"/>
    <w:link w:val="ad"/>
    <w:uiPriority w:val="99"/>
    <w:rsid w:val="00D658A4"/>
    <w:rPr>
      <w:rFonts w:ascii="Courier New" w:eastAsia="Courier New" w:hAnsi="Courier New" w:cs="Courier New"/>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1265">
      <w:bodyDiv w:val="1"/>
      <w:marLeft w:val="0"/>
      <w:marRight w:val="0"/>
      <w:marTop w:val="0"/>
      <w:marBottom w:val="0"/>
      <w:divBdr>
        <w:top w:val="none" w:sz="0" w:space="0" w:color="auto"/>
        <w:left w:val="none" w:sz="0" w:space="0" w:color="auto"/>
        <w:bottom w:val="none" w:sz="0" w:space="0" w:color="auto"/>
        <w:right w:val="none" w:sz="0" w:space="0" w:color="auto"/>
      </w:divBdr>
    </w:div>
    <w:div w:id="2093117691">
      <w:bodyDiv w:val="1"/>
      <w:marLeft w:val="0"/>
      <w:marRight w:val="0"/>
      <w:marTop w:val="0"/>
      <w:marBottom w:val="0"/>
      <w:divBdr>
        <w:top w:val="none" w:sz="0" w:space="0" w:color="auto"/>
        <w:left w:val="none" w:sz="0" w:space="0" w:color="auto"/>
        <w:bottom w:val="none" w:sz="0" w:space="0" w:color="auto"/>
        <w:right w:val="none" w:sz="0" w:space="0" w:color="auto"/>
      </w:divBdr>
      <w:divsChild>
        <w:div w:id="105954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792-12" TargetMode="External"/><Relationship Id="rId18" Type="http://schemas.openxmlformats.org/officeDocument/2006/relationships/hyperlink" Target="http://acts.oecd.org/Instruments/ShowInstrumentView.aspx?InstrumentID=157" TargetMode="External"/><Relationship Id="rId26" Type="http://schemas.openxmlformats.org/officeDocument/2006/relationships/hyperlink" Target="http://www.budapestopenaccessinitiative.org/boai15-1" TargetMode="External"/><Relationship Id="rId39" Type="http://schemas.openxmlformats.org/officeDocument/2006/relationships/fontTable" Target="fontTable.xml"/><Relationship Id="rId21" Type="http://schemas.openxmlformats.org/officeDocument/2006/relationships/hyperlink" Target="http://ekmair.ukma.edu.ua/bitstream/handle/123456789/11210/Kuchma_Vidkryta_nauka.pdf?sequence=1&amp;isAllowed" TargetMode="External"/><Relationship Id="rId34" Type="http://schemas.openxmlformats.org/officeDocument/2006/relationships/hyperlink" Target="https://archive.org/" TargetMode="External"/><Relationship Id="rId7" Type="http://schemas.openxmlformats.org/officeDocument/2006/relationships/hyperlink" Target="https://doi.org/10.31612/guidelines-2022-2" TargetMode="External"/><Relationship Id="rId12" Type="http://schemas.openxmlformats.org/officeDocument/2006/relationships/hyperlink" Target="https://zakon.rada.gov.ua/laws/show/40-15" TargetMode="External"/><Relationship Id="rId17" Type="http://schemas.openxmlformats.org/officeDocument/2006/relationships/hyperlink" Target="https://zakon.rada.gov.ua/laws/show/3792-12" TargetMode="External"/><Relationship Id="rId25" Type="http://schemas.openxmlformats.org/officeDocument/2006/relationships/hyperlink" Target="http://www.openaccess.nl/en/events/amsterdam-call-for-action-on-open-science" TargetMode="External"/><Relationship Id="rId33" Type="http://schemas.openxmlformats.org/officeDocument/2006/relationships/hyperlink" Target="http://researchlibrary.agric.wa.gov.au/" TargetMode="External"/><Relationship Id="rId38" Type="http://schemas.openxmlformats.org/officeDocument/2006/relationships/hyperlink" Target="https://www.openarchives.org/pmh/" TargetMode="External"/><Relationship Id="rId2" Type="http://schemas.openxmlformats.org/officeDocument/2006/relationships/numbering" Target="numbering.xml"/><Relationship Id="rId16" Type="http://schemas.openxmlformats.org/officeDocument/2006/relationships/hyperlink" Target="https://uk.wikipedia.org/wiki/%D0%90%D0%BD%D0%B3%D0%BB%D1%96%D0%B9%D1%81%D1%8C%D0%BA%D0%B0_%D0%BC%D0%BE%D0%B2%D0%B0" TargetMode="External"/><Relationship Id="rId20" Type="http://schemas.openxmlformats.org/officeDocument/2006/relationships/hyperlink" Target="http://ekmair.ukma.edu.ua/bitstream/handle/123456789/11210/Kuchma_Vidkryta_nauka.pdf?sequence=1&amp;isAllowed" TargetMode="External"/><Relationship Id="rId29" Type="http://schemas.openxmlformats.org/officeDocument/2006/relationships/hyperlink" Target="https://habrahabr.ru/post/248505/" TargetMode="External"/><Relationship Id="rId1" Type="http://schemas.openxmlformats.org/officeDocument/2006/relationships/customXml" Target="../customXml/item1.xml"/><Relationship Id="rId6" Type="http://schemas.openxmlformats.org/officeDocument/2006/relationships/hyperlink" Target="https://doi.org/10.31612/guidelines-2022-2" TargetMode="External"/><Relationship Id="rId11" Type="http://schemas.openxmlformats.org/officeDocument/2006/relationships/hyperlink" Target="https://zakon.rada.gov.ua/laws/show/1556-18" TargetMode="External"/><Relationship Id="rId24" Type="http://schemas.openxmlformats.org/officeDocument/2006/relationships/hyperlink" Target="%20http://www.openaccess.nl/en/events/amsterdam-call-for-action-on-open-" TargetMode="External"/><Relationship Id="rId32" Type="http://schemas.openxmlformats.org/officeDocument/2006/relationships/hyperlink" Target="http://dare.uva.nl/home" TargetMode="External"/><Relationship Id="rId37" Type="http://schemas.openxmlformats.org/officeDocument/2006/relationships/hyperlink" Target="http://www.accesoabierto.net/politicas/default.ph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80/94-%D0%B2%D1%80" TargetMode="External"/><Relationship Id="rId23" Type="http://schemas.openxmlformats.org/officeDocument/2006/relationships/hyperlink" Target="http://ec.europa.eu/research/openscience/index.cfm" TargetMode="External"/><Relationship Id="rId28" Type="http://schemas.openxmlformats.org/officeDocument/2006/relationships/hyperlink" Target="https://www.theguardian.com/science/2016/may/28/eu-ministers-2020-target-free-access-scientific-papers" TargetMode="External"/><Relationship Id="rId36" Type="http://schemas.openxmlformats.org/officeDocument/2006/relationships/hyperlink" Target="https://roarmap.eprints.org/" TargetMode="External"/><Relationship Id="rId10" Type="http://schemas.openxmlformats.org/officeDocument/2006/relationships/hyperlink" Target="https://zakon.rada.gov.ua/laws/show/848-19" TargetMode="External"/><Relationship Id="rId19" Type="http://schemas.openxmlformats.org/officeDocument/2006/relationships/hyperlink" Target="http://bit.ly/2sq7bns" TargetMode="External"/><Relationship Id="rId31" Type="http://schemas.openxmlformats.org/officeDocument/2006/relationships/hyperlink" Target="http://escholarship.org/" TargetMode="External"/><Relationship Id="rId4" Type="http://schemas.openxmlformats.org/officeDocument/2006/relationships/settings" Target="settings.xml"/><Relationship Id="rId9" Type="http://schemas.openxmlformats.org/officeDocument/2006/relationships/hyperlink" Target="https://zakon.rada.gov.ua/laws/show/3322-12" TargetMode="External"/><Relationship Id="rId14" Type="http://schemas.openxmlformats.org/officeDocument/2006/relationships/hyperlink" Target="https://zakon.rada.gov.ua/laws/show/851-15" TargetMode="External"/><Relationship Id="rId22" Type="http://schemas.openxmlformats.org/officeDocument/2006/relationships/hyperlink" Target="http://ec.europa.eu/research/openscience/index.cfm" TargetMode="External"/><Relationship Id="rId27" Type="http://schemas.openxmlformats.org/officeDocument/2006/relationships/hyperlink" Target="file:///C:\Users\257\Downloads\%09https:\www.theguardian.com\science\2016\may\28\eu-ministers-2020-" TargetMode="External"/><Relationship Id="rId30" Type="http://schemas.openxmlformats.org/officeDocument/2006/relationships/hyperlink" Target="http://dspace.mit.edu/" TargetMode="External"/><Relationship Id="rId35" Type="http://schemas.openxmlformats.org/officeDocument/2006/relationships/hyperlink" Target="https://zenodo.org/" TargetMode="External"/><Relationship Id="rId8" Type="http://schemas.openxmlformats.org/officeDocument/2006/relationships/hyperlink" Target="https://zakon.rada.gov.ua/laws/show/2657-1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D843A-5301-4702-8DEC-EF57FCF4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9294</Words>
  <Characters>52981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62151</CharactersWithSpaces>
  <SharedDoc>false</SharedDoc>
  <HLinks>
    <vt:vector size="264" baseType="variant">
      <vt:variant>
        <vt:i4>5832794</vt:i4>
      </vt:variant>
      <vt:variant>
        <vt:i4>162</vt:i4>
      </vt:variant>
      <vt:variant>
        <vt:i4>0</vt:i4>
      </vt:variant>
      <vt:variant>
        <vt:i4>5</vt:i4>
      </vt:variant>
      <vt:variant>
        <vt:lpwstr>https://www.openarchives.org/pmh/</vt:lpwstr>
      </vt:variant>
      <vt:variant>
        <vt:lpwstr/>
      </vt:variant>
      <vt:variant>
        <vt:i4>3014689</vt:i4>
      </vt:variant>
      <vt:variant>
        <vt:i4>159</vt:i4>
      </vt:variant>
      <vt:variant>
        <vt:i4>0</vt:i4>
      </vt:variant>
      <vt:variant>
        <vt:i4>5</vt:i4>
      </vt:variant>
      <vt:variant>
        <vt:lpwstr>http://www.accesoabierto.net/politicas/default.php</vt:lpwstr>
      </vt:variant>
      <vt:variant>
        <vt:lpwstr/>
      </vt:variant>
      <vt:variant>
        <vt:i4>6094924</vt:i4>
      </vt:variant>
      <vt:variant>
        <vt:i4>156</vt:i4>
      </vt:variant>
      <vt:variant>
        <vt:i4>0</vt:i4>
      </vt:variant>
      <vt:variant>
        <vt:i4>5</vt:i4>
      </vt:variant>
      <vt:variant>
        <vt:lpwstr>https://roarmap.eprints.org/</vt:lpwstr>
      </vt:variant>
      <vt:variant>
        <vt:lpwstr/>
      </vt:variant>
      <vt:variant>
        <vt:i4>8126572</vt:i4>
      </vt:variant>
      <vt:variant>
        <vt:i4>153</vt:i4>
      </vt:variant>
      <vt:variant>
        <vt:i4>0</vt:i4>
      </vt:variant>
      <vt:variant>
        <vt:i4>5</vt:i4>
      </vt:variant>
      <vt:variant>
        <vt:lpwstr>https://zenodo.org/</vt:lpwstr>
      </vt:variant>
      <vt:variant>
        <vt:lpwstr/>
      </vt:variant>
      <vt:variant>
        <vt:i4>917574</vt:i4>
      </vt:variant>
      <vt:variant>
        <vt:i4>150</vt:i4>
      </vt:variant>
      <vt:variant>
        <vt:i4>0</vt:i4>
      </vt:variant>
      <vt:variant>
        <vt:i4>5</vt:i4>
      </vt:variant>
      <vt:variant>
        <vt:lpwstr>https://archive.org/</vt:lpwstr>
      </vt:variant>
      <vt:variant>
        <vt:lpwstr/>
      </vt:variant>
      <vt:variant>
        <vt:i4>2293861</vt:i4>
      </vt:variant>
      <vt:variant>
        <vt:i4>147</vt:i4>
      </vt:variant>
      <vt:variant>
        <vt:i4>0</vt:i4>
      </vt:variant>
      <vt:variant>
        <vt:i4>5</vt:i4>
      </vt:variant>
      <vt:variant>
        <vt:lpwstr>http://researchlibrary.agric.wa.gov.au/</vt:lpwstr>
      </vt:variant>
      <vt:variant>
        <vt:lpwstr/>
      </vt:variant>
      <vt:variant>
        <vt:i4>2228279</vt:i4>
      </vt:variant>
      <vt:variant>
        <vt:i4>144</vt:i4>
      </vt:variant>
      <vt:variant>
        <vt:i4>0</vt:i4>
      </vt:variant>
      <vt:variant>
        <vt:i4>5</vt:i4>
      </vt:variant>
      <vt:variant>
        <vt:lpwstr>http://dare.uva.nl/home</vt:lpwstr>
      </vt:variant>
      <vt:variant>
        <vt:lpwstr/>
      </vt:variant>
      <vt:variant>
        <vt:i4>4849692</vt:i4>
      </vt:variant>
      <vt:variant>
        <vt:i4>141</vt:i4>
      </vt:variant>
      <vt:variant>
        <vt:i4>0</vt:i4>
      </vt:variant>
      <vt:variant>
        <vt:i4>5</vt:i4>
      </vt:variant>
      <vt:variant>
        <vt:lpwstr>http://escholarship.org/</vt:lpwstr>
      </vt:variant>
      <vt:variant>
        <vt:lpwstr/>
      </vt:variant>
      <vt:variant>
        <vt:i4>8257655</vt:i4>
      </vt:variant>
      <vt:variant>
        <vt:i4>138</vt:i4>
      </vt:variant>
      <vt:variant>
        <vt:i4>0</vt:i4>
      </vt:variant>
      <vt:variant>
        <vt:i4>5</vt:i4>
      </vt:variant>
      <vt:variant>
        <vt:lpwstr>http://dspace.mit.edu/</vt:lpwstr>
      </vt:variant>
      <vt:variant>
        <vt:lpwstr/>
      </vt:variant>
      <vt:variant>
        <vt:i4>4915268</vt:i4>
      </vt:variant>
      <vt:variant>
        <vt:i4>135</vt:i4>
      </vt:variant>
      <vt:variant>
        <vt:i4>0</vt:i4>
      </vt:variant>
      <vt:variant>
        <vt:i4>5</vt:i4>
      </vt:variant>
      <vt:variant>
        <vt:lpwstr>https://habrahabr.ru/post/248505/</vt:lpwstr>
      </vt:variant>
      <vt:variant>
        <vt:lpwstr/>
      </vt:variant>
      <vt:variant>
        <vt:i4>3211383</vt:i4>
      </vt:variant>
      <vt:variant>
        <vt:i4>132</vt:i4>
      </vt:variant>
      <vt:variant>
        <vt:i4>0</vt:i4>
      </vt:variant>
      <vt:variant>
        <vt:i4>5</vt:i4>
      </vt:variant>
      <vt:variant>
        <vt:lpwstr>https://www.theguardian.com/science/2016/may/28/eu-ministers-2020-target-free-access-scientific-papers</vt:lpwstr>
      </vt:variant>
      <vt:variant>
        <vt:lpwstr/>
      </vt:variant>
      <vt:variant>
        <vt:i4>3211287</vt:i4>
      </vt:variant>
      <vt:variant>
        <vt:i4>129</vt:i4>
      </vt:variant>
      <vt:variant>
        <vt:i4>0</vt:i4>
      </vt:variant>
      <vt:variant>
        <vt:i4>5</vt:i4>
      </vt:variant>
      <vt:variant>
        <vt:lpwstr>C:\Users\257\Downloads\	https:\www.theguardian.com\science\2016\may\28\eu-ministers-2020-</vt:lpwstr>
      </vt:variant>
      <vt:variant>
        <vt:lpwstr/>
      </vt:variant>
      <vt:variant>
        <vt:i4>5177438</vt:i4>
      </vt:variant>
      <vt:variant>
        <vt:i4>126</vt:i4>
      </vt:variant>
      <vt:variant>
        <vt:i4>0</vt:i4>
      </vt:variant>
      <vt:variant>
        <vt:i4>5</vt:i4>
      </vt:variant>
      <vt:variant>
        <vt:lpwstr>http://www.budapestopenaccessinitiative.org/boai15-1</vt:lpwstr>
      </vt:variant>
      <vt:variant>
        <vt:lpwstr/>
      </vt:variant>
      <vt:variant>
        <vt:i4>262154</vt:i4>
      </vt:variant>
      <vt:variant>
        <vt:i4>123</vt:i4>
      </vt:variant>
      <vt:variant>
        <vt:i4>0</vt:i4>
      </vt:variant>
      <vt:variant>
        <vt:i4>5</vt:i4>
      </vt:variant>
      <vt:variant>
        <vt:lpwstr>http://www.openaccess.nl/en/events/amsterdam-call-for-action-on-open-science</vt:lpwstr>
      </vt:variant>
      <vt:variant>
        <vt:lpwstr/>
      </vt:variant>
      <vt:variant>
        <vt:i4>1376322</vt:i4>
      </vt:variant>
      <vt:variant>
        <vt:i4>120</vt:i4>
      </vt:variant>
      <vt:variant>
        <vt:i4>0</vt:i4>
      </vt:variant>
      <vt:variant>
        <vt:i4>5</vt:i4>
      </vt:variant>
      <vt:variant>
        <vt:lpwstr>http://www.openaccess.nl/en/events/amsterdam-call-for-action-on-open-</vt:lpwstr>
      </vt:variant>
      <vt:variant>
        <vt:lpwstr/>
      </vt:variant>
      <vt:variant>
        <vt:i4>2818157</vt:i4>
      </vt:variant>
      <vt:variant>
        <vt:i4>117</vt:i4>
      </vt:variant>
      <vt:variant>
        <vt:i4>0</vt:i4>
      </vt:variant>
      <vt:variant>
        <vt:i4>5</vt:i4>
      </vt:variant>
      <vt:variant>
        <vt:lpwstr>http://ec.europa.eu/research/openscience/index.cfm</vt:lpwstr>
      </vt:variant>
      <vt:variant>
        <vt:lpwstr/>
      </vt:variant>
      <vt:variant>
        <vt:i4>2818157</vt:i4>
      </vt:variant>
      <vt:variant>
        <vt:i4>114</vt:i4>
      </vt:variant>
      <vt:variant>
        <vt:i4>0</vt:i4>
      </vt:variant>
      <vt:variant>
        <vt:i4>5</vt:i4>
      </vt:variant>
      <vt:variant>
        <vt:lpwstr>http://ec.europa.eu/research/openscience/index.cfm</vt:lpwstr>
      </vt:variant>
      <vt:variant>
        <vt:lpwstr/>
      </vt:variant>
      <vt:variant>
        <vt:i4>3014714</vt:i4>
      </vt:variant>
      <vt:variant>
        <vt:i4>111</vt:i4>
      </vt:variant>
      <vt:variant>
        <vt:i4>0</vt:i4>
      </vt:variant>
      <vt:variant>
        <vt:i4>5</vt:i4>
      </vt:variant>
      <vt:variant>
        <vt:lpwstr>http://ekmair.ukma.edu.ua/bitstream/handle/123456789/11210/Kuchma_Vidkryta_nauka.pdf?sequence=1&amp;isAllowed</vt:lpwstr>
      </vt:variant>
      <vt:variant>
        <vt:lpwstr/>
      </vt:variant>
      <vt:variant>
        <vt:i4>3014714</vt:i4>
      </vt:variant>
      <vt:variant>
        <vt:i4>108</vt:i4>
      </vt:variant>
      <vt:variant>
        <vt:i4>0</vt:i4>
      </vt:variant>
      <vt:variant>
        <vt:i4>5</vt:i4>
      </vt:variant>
      <vt:variant>
        <vt:lpwstr>http://ekmair.ukma.edu.ua/bitstream/handle/123456789/11210/Kuchma_Vidkryta_nauka.pdf?sequence=1&amp;isAllowed</vt:lpwstr>
      </vt:variant>
      <vt:variant>
        <vt:lpwstr/>
      </vt:variant>
      <vt:variant>
        <vt:i4>5505046</vt:i4>
      </vt:variant>
      <vt:variant>
        <vt:i4>105</vt:i4>
      </vt:variant>
      <vt:variant>
        <vt:i4>0</vt:i4>
      </vt:variant>
      <vt:variant>
        <vt:i4>5</vt:i4>
      </vt:variant>
      <vt:variant>
        <vt:lpwstr>http://bit.ly/2sq7bns</vt:lpwstr>
      </vt:variant>
      <vt:variant>
        <vt:lpwstr/>
      </vt:variant>
      <vt:variant>
        <vt:i4>4849741</vt:i4>
      </vt:variant>
      <vt:variant>
        <vt:i4>102</vt:i4>
      </vt:variant>
      <vt:variant>
        <vt:i4>0</vt:i4>
      </vt:variant>
      <vt:variant>
        <vt:i4>5</vt:i4>
      </vt:variant>
      <vt:variant>
        <vt:lpwstr>http://acts.oecd.org/Instruments/ShowInstrumentView.aspx?InstrumentID=157</vt:lpwstr>
      </vt:variant>
      <vt:variant>
        <vt:lpwstr/>
      </vt:variant>
      <vt:variant>
        <vt:i4>7274539</vt:i4>
      </vt:variant>
      <vt:variant>
        <vt:i4>99</vt:i4>
      </vt:variant>
      <vt:variant>
        <vt:i4>0</vt:i4>
      </vt:variant>
      <vt:variant>
        <vt:i4>5</vt:i4>
      </vt:variant>
      <vt:variant>
        <vt:lpwstr>https://zakon.rada.gov.ua/laws/show/3792-12</vt:lpwstr>
      </vt:variant>
      <vt:variant>
        <vt:lpwstr/>
      </vt:variant>
      <vt:variant>
        <vt:i4>2162702</vt:i4>
      </vt:variant>
      <vt:variant>
        <vt:i4>96</vt:i4>
      </vt:variant>
      <vt:variant>
        <vt:i4>0</vt:i4>
      </vt:variant>
      <vt:variant>
        <vt:i4>5</vt:i4>
      </vt:variant>
      <vt:variant>
        <vt:lpwstr>https://uk.wikipedia.org/wiki/%D0%90%D0%BD%D0%B3%D0%BB%D1%96%D0%B9%D1%81%D1%8C%D0%BA%D0%B0_%D0%BC%D0%BE%D0%B2%D0%B0</vt:lpwstr>
      </vt:variant>
      <vt:variant>
        <vt:lpwstr/>
      </vt:variant>
      <vt:variant>
        <vt:i4>3866656</vt:i4>
      </vt:variant>
      <vt:variant>
        <vt:i4>93</vt:i4>
      </vt:variant>
      <vt:variant>
        <vt:i4>0</vt:i4>
      </vt:variant>
      <vt:variant>
        <vt:i4>5</vt:i4>
      </vt:variant>
      <vt:variant>
        <vt:lpwstr/>
      </vt:variant>
      <vt:variant>
        <vt:lpwstr>bookmark25</vt:lpwstr>
      </vt:variant>
      <vt:variant>
        <vt:i4>8192116</vt:i4>
      </vt:variant>
      <vt:variant>
        <vt:i4>90</vt:i4>
      </vt:variant>
      <vt:variant>
        <vt:i4>0</vt:i4>
      </vt:variant>
      <vt:variant>
        <vt:i4>5</vt:i4>
      </vt:variant>
      <vt:variant>
        <vt:lpwstr>https://zakon.rada.gov.ua/laws/show/80/94-%D0%B2%D1%80</vt:lpwstr>
      </vt:variant>
      <vt:variant>
        <vt:lpwstr/>
      </vt:variant>
      <vt:variant>
        <vt:i4>7733300</vt:i4>
      </vt:variant>
      <vt:variant>
        <vt:i4>87</vt:i4>
      </vt:variant>
      <vt:variant>
        <vt:i4>0</vt:i4>
      </vt:variant>
      <vt:variant>
        <vt:i4>5</vt:i4>
      </vt:variant>
      <vt:variant>
        <vt:lpwstr>https://zakon.rada.gov.ua/laws/show/851-15</vt:lpwstr>
      </vt:variant>
      <vt:variant>
        <vt:lpwstr/>
      </vt:variant>
      <vt:variant>
        <vt:i4>7274539</vt:i4>
      </vt:variant>
      <vt:variant>
        <vt:i4>84</vt:i4>
      </vt:variant>
      <vt:variant>
        <vt:i4>0</vt:i4>
      </vt:variant>
      <vt:variant>
        <vt:i4>5</vt:i4>
      </vt:variant>
      <vt:variant>
        <vt:lpwstr>https://zakon.rada.gov.ua/laws/show/3792-12</vt:lpwstr>
      </vt:variant>
      <vt:variant>
        <vt:lpwstr/>
      </vt:variant>
      <vt:variant>
        <vt:i4>5898261</vt:i4>
      </vt:variant>
      <vt:variant>
        <vt:i4>81</vt:i4>
      </vt:variant>
      <vt:variant>
        <vt:i4>0</vt:i4>
      </vt:variant>
      <vt:variant>
        <vt:i4>5</vt:i4>
      </vt:variant>
      <vt:variant>
        <vt:lpwstr>https://zakon.rada.gov.ua/laws/show/40-15</vt:lpwstr>
      </vt:variant>
      <vt:variant>
        <vt:lpwstr/>
      </vt:variant>
      <vt:variant>
        <vt:i4>6881317</vt:i4>
      </vt:variant>
      <vt:variant>
        <vt:i4>78</vt:i4>
      </vt:variant>
      <vt:variant>
        <vt:i4>0</vt:i4>
      </vt:variant>
      <vt:variant>
        <vt:i4>5</vt:i4>
      </vt:variant>
      <vt:variant>
        <vt:lpwstr>https://zakon.rada.gov.ua/laws/show/1556-18</vt:lpwstr>
      </vt:variant>
      <vt:variant>
        <vt:lpwstr/>
      </vt:variant>
      <vt:variant>
        <vt:i4>8060989</vt:i4>
      </vt:variant>
      <vt:variant>
        <vt:i4>75</vt:i4>
      </vt:variant>
      <vt:variant>
        <vt:i4>0</vt:i4>
      </vt:variant>
      <vt:variant>
        <vt:i4>5</vt:i4>
      </vt:variant>
      <vt:variant>
        <vt:lpwstr>https://zakon.rada.gov.ua/laws/show/848-19</vt:lpwstr>
      </vt:variant>
      <vt:variant>
        <vt:lpwstr/>
      </vt:variant>
      <vt:variant>
        <vt:i4>7012384</vt:i4>
      </vt:variant>
      <vt:variant>
        <vt:i4>72</vt:i4>
      </vt:variant>
      <vt:variant>
        <vt:i4>0</vt:i4>
      </vt:variant>
      <vt:variant>
        <vt:i4>5</vt:i4>
      </vt:variant>
      <vt:variant>
        <vt:lpwstr>https://zakon.rada.gov.ua/laws/show/3322-12</vt:lpwstr>
      </vt:variant>
      <vt:variant>
        <vt:lpwstr/>
      </vt:variant>
      <vt:variant>
        <vt:i4>7012390</vt:i4>
      </vt:variant>
      <vt:variant>
        <vt:i4>69</vt:i4>
      </vt:variant>
      <vt:variant>
        <vt:i4>0</vt:i4>
      </vt:variant>
      <vt:variant>
        <vt:i4>5</vt:i4>
      </vt:variant>
      <vt:variant>
        <vt:lpwstr>https://zakon.rada.gov.ua/laws/show/2657-12</vt:lpwstr>
      </vt:variant>
      <vt:variant>
        <vt:lpwstr/>
      </vt:variant>
      <vt:variant>
        <vt:i4>1507380</vt:i4>
      </vt:variant>
      <vt:variant>
        <vt:i4>62</vt:i4>
      </vt:variant>
      <vt:variant>
        <vt:i4>0</vt:i4>
      </vt:variant>
      <vt:variant>
        <vt:i4>5</vt:i4>
      </vt:variant>
      <vt:variant>
        <vt:lpwstr/>
      </vt:variant>
      <vt:variant>
        <vt:lpwstr>_Toc63347166</vt:lpwstr>
      </vt:variant>
      <vt:variant>
        <vt:i4>1310772</vt:i4>
      </vt:variant>
      <vt:variant>
        <vt:i4>56</vt:i4>
      </vt:variant>
      <vt:variant>
        <vt:i4>0</vt:i4>
      </vt:variant>
      <vt:variant>
        <vt:i4>5</vt:i4>
      </vt:variant>
      <vt:variant>
        <vt:lpwstr/>
      </vt:variant>
      <vt:variant>
        <vt:lpwstr>_Toc63347165</vt:lpwstr>
      </vt:variant>
      <vt:variant>
        <vt:i4>1376308</vt:i4>
      </vt:variant>
      <vt:variant>
        <vt:i4>50</vt:i4>
      </vt:variant>
      <vt:variant>
        <vt:i4>0</vt:i4>
      </vt:variant>
      <vt:variant>
        <vt:i4>5</vt:i4>
      </vt:variant>
      <vt:variant>
        <vt:lpwstr/>
      </vt:variant>
      <vt:variant>
        <vt:lpwstr>_Toc63347164</vt:lpwstr>
      </vt:variant>
      <vt:variant>
        <vt:i4>1179700</vt:i4>
      </vt:variant>
      <vt:variant>
        <vt:i4>44</vt:i4>
      </vt:variant>
      <vt:variant>
        <vt:i4>0</vt:i4>
      </vt:variant>
      <vt:variant>
        <vt:i4>5</vt:i4>
      </vt:variant>
      <vt:variant>
        <vt:lpwstr/>
      </vt:variant>
      <vt:variant>
        <vt:lpwstr>_Toc63347163</vt:lpwstr>
      </vt:variant>
      <vt:variant>
        <vt:i4>1245236</vt:i4>
      </vt:variant>
      <vt:variant>
        <vt:i4>38</vt:i4>
      </vt:variant>
      <vt:variant>
        <vt:i4>0</vt:i4>
      </vt:variant>
      <vt:variant>
        <vt:i4>5</vt:i4>
      </vt:variant>
      <vt:variant>
        <vt:lpwstr/>
      </vt:variant>
      <vt:variant>
        <vt:lpwstr>_Toc63347162</vt:lpwstr>
      </vt:variant>
      <vt:variant>
        <vt:i4>1048628</vt:i4>
      </vt:variant>
      <vt:variant>
        <vt:i4>32</vt:i4>
      </vt:variant>
      <vt:variant>
        <vt:i4>0</vt:i4>
      </vt:variant>
      <vt:variant>
        <vt:i4>5</vt:i4>
      </vt:variant>
      <vt:variant>
        <vt:lpwstr/>
      </vt:variant>
      <vt:variant>
        <vt:lpwstr>_Toc63347161</vt:lpwstr>
      </vt:variant>
      <vt:variant>
        <vt:i4>1114164</vt:i4>
      </vt:variant>
      <vt:variant>
        <vt:i4>26</vt:i4>
      </vt:variant>
      <vt:variant>
        <vt:i4>0</vt:i4>
      </vt:variant>
      <vt:variant>
        <vt:i4>5</vt:i4>
      </vt:variant>
      <vt:variant>
        <vt:lpwstr/>
      </vt:variant>
      <vt:variant>
        <vt:lpwstr>_Toc63347160</vt:lpwstr>
      </vt:variant>
      <vt:variant>
        <vt:i4>1572919</vt:i4>
      </vt:variant>
      <vt:variant>
        <vt:i4>20</vt:i4>
      </vt:variant>
      <vt:variant>
        <vt:i4>0</vt:i4>
      </vt:variant>
      <vt:variant>
        <vt:i4>5</vt:i4>
      </vt:variant>
      <vt:variant>
        <vt:lpwstr/>
      </vt:variant>
      <vt:variant>
        <vt:lpwstr>_Toc63347159</vt:lpwstr>
      </vt:variant>
      <vt:variant>
        <vt:i4>1638455</vt:i4>
      </vt:variant>
      <vt:variant>
        <vt:i4>14</vt:i4>
      </vt:variant>
      <vt:variant>
        <vt:i4>0</vt:i4>
      </vt:variant>
      <vt:variant>
        <vt:i4>5</vt:i4>
      </vt:variant>
      <vt:variant>
        <vt:lpwstr/>
      </vt:variant>
      <vt:variant>
        <vt:lpwstr>_Toc63347158</vt:lpwstr>
      </vt:variant>
      <vt:variant>
        <vt:i4>1441847</vt:i4>
      </vt:variant>
      <vt:variant>
        <vt:i4>8</vt:i4>
      </vt:variant>
      <vt:variant>
        <vt:i4>0</vt:i4>
      </vt:variant>
      <vt:variant>
        <vt:i4>5</vt:i4>
      </vt:variant>
      <vt:variant>
        <vt:lpwstr/>
      </vt:variant>
      <vt:variant>
        <vt:lpwstr>_Toc63347157</vt:lpwstr>
      </vt:variant>
      <vt:variant>
        <vt:i4>7340088</vt:i4>
      </vt:variant>
      <vt:variant>
        <vt:i4>3</vt:i4>
      </vt:variant>
      <vt:variant>
        <vt:i4>0</vt:i4>
      </vt:variant>
      <vt:variant>
        <vt:i4>5</vt:i4>
      </vt:variant>
      <vt:variant>
        <vt:lpwstr>https://doi.org/10.31612/guidelines-2022-2</vt:lpwstr>
      </vt:variant>
      <vt:variant>
        <vt:lpwstr/>
      </vt:variant>
      <vt:variant>
        <vt:i4>7340088</vt:i4>
      </vt:variant>
      <vt:variant>
        <vt:i4>0</vt:i4>
      </vt:variant>
      <vt:variant>
        <vt:i4>0</vt:i4>
      </vt:variant>
      <vt:variant>
        <vt:i4>5</vt:i4>
      </vt:variant>
      <vt:variant>
        <vt:lpwstr>https://doi.org/10.31612/guidelines-2022-2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Павел Усенко</cp:lastModifiedBy>
  <cp:revision>2</cp:revision>
  <cp:lastPrinted>2021-06-16T12:11:00Z</cp:lastPrinted>
  <dcterms:created xsi:type="dcterms:W3CDTF">2022-02-07T16:31:00Z</dcterms:created>
  <dcterms:modified xsi:type="dcterms:W3CDTF">2022-02-07T16:31:00Z</dcterms:modified>
</cp:coreProperties>
</file>