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E4" w:rsidRPr="003965C6" w:rsidRDefault="002C58E4" w:rsidP="002C58E4">
      <w:pPr>
        <w:shd w:val="clear" w:color="auto" w:fill="FFFFFF"/>
        <w:tabs>
          <w:tab w:val="left" w:pos="1080"/>
        </w:tabs>
        <w:ind w:firstLine="709"/>
        <w:jc w:val="both"/>
        <w:rPr>
          <w:rFonts w:ascii="Times New Roman" w:hAnsi="Times New Roman" w:cs="Times New Roman"/>
          <w:sz w:val="28"/>
          <w:szCs w:val="28"/>
        </w:rPr>
      </w:pPr>
    </w:p>
    <w:p w:rsidR="005B04C1" w:rsidRPr="003965C6" w:rsidRDefault="005B04C1" w:rsidP="005B04C1">
      <w:pPr>
        <w:pStyle w:val="Default"/>
        <w:jc w:val="center"/>
        <w:rPr>
          <w:color w:val="auto"/>
          <w:sz w:val="28"/>
          <w:szCs w:val="28"/>
          <w:lang w:val="uk-UA"/>
        </w:rPr>
      </w:pPr>
      <w:r w:rsidRPr="003965C6">
        <w:rPr>
          <w:color w:val="auto"/>
          <w:sz w:val="28"/>
          <w:szCs w:val="28"/>
          <w:lang w:val="uk-UA"/>
        </w:rPr>
        <w:t>ДЕРЖАВНА НАУКОВА УСТАНОВА «НАУКОВО-ПРАКТИЧНИЙ ЦЕНТР</w:t>
      </w:r>
    </w:p>
    <w:p w:rsidR="005B04C1" w:rsidRPr="003965C6" w:rsidRDefault="005B04C1" w:rsidP="005B04C1">
      <w:pPr>
        <w:pStyle w:val="Default"/>
        <w:jc w:val="center"/>
        <w:rPr>
          <w:color w:val="auto"/>
          <w:sz w:val="28"/>
          <w:szCs w:val="28"/>
          <w:lang w:val="uk-UA"/>
        </w:rPr>
      </w:pPr>
      <w:r w:rsidRPr="003965C6">
        <w:rPr>
          <w:color w:val="auto"/>
          <w:sz w:val="28"/>
          <w:szCs w:val="28"/>
          <w:lang w:val="uk-UA"/>
        </w:rPr>
        <w:t>ПРОФІЛАКТИЧНОЇ ТА КЛІНІЧНОЇ МЕДИЦИНИ»</w:t>
      </w:r>
    </w:p>
    <w:p w:rsidR="005B04C1" w:rsidRPr="003965C6" w:rsidRDefault="005B04C1" w:rsidP="005B04C1">
      <w:pPr>
        <w:pStyle w:val="Default"/>
        <w:jc w:val="center"/>
        <w:rPr>
          <w:color w:val="auto"/>
          <w:sz w:val="28"/>
          <w:szCs w:val="28"/>
          <w:lang w:val="uk-UA"/>
        </w:rPr>
      </w:pPr>
      <w:r w:rsidRPr="003965C6">
        <w:rPr>
          <w:color w:val="auto"/>
          <w:sz w:val="28"/>
          <w:szCs w:val="28"/>
          <w:lang w:val="uk-UA"/>
        </w:rPr>
        <w:t>ДЕРЖАВНОГО УПРАВЛІННЯ СПРАВАМИ</w:t>
      </w:r>
    </w:p>
    <w:p w:rsidR="002C58E4" w:rsidRPr="003965C6" w:rsidRDefault="002C58E4" w:rsidP="002C58E4">
      <w:pPr>
        <w:widowControl/>
        <w:ind w:firstLine="709"/>
        <w:jc w:val="both"/>
        <w:rPr>
          <w:rFonts w:ascii="Times New Roman" w:hAnsi="Times New Roman" w:cs="Times New Roman"/>
          <w:sz w:val="28"/>
          <w:szCs w:val="28"/>
        </w:rPr>
      </w:pPr>
    </w:p>
    <w:p w:rsidR="002C58E4" w:rsidRPr="003965C6" w:rsidRDefault="002C58E4" w:rsidP="002C58E4">
      <w:pPr>
        <w:widowControl/>
        <w:ind w:firstLine="709"/>
        <w:jc w:val="both"/>
        <w:rPr>
          <w:rFonts w:ascii="Times New Roman" w:hAnsi="Times New Roman" w:cs="Times New Roman"/>
          <w:sz w:val="28"/>
          <w:szCs w:val="28"/>
        </w:rPr>
      </w:pPr>
    </w:p>
    <w:p w:rsidR="002C58E4" w:rsidRPr="003965C6" w:rsidRDefault="002C58E4" w:rsidP="002C58E4">
      <w:pPr>
        <w:widowControl/>
        <w:ind w:firstLine="709"/>
        <w:jc w:val="both"/>
        <w:rPr>
          <w:rFonts w:ascii="Times New Roman" w:hAnsi="Times New Roman" w:cs="Times New Roman"/>
          <w:sz w:val="28"/>
          <w:szCs w:val="28"/>
        </w:rPr>
      </w:pPr>
      <w:r w:rsidRPr="003965C6">
        <w:rPr>
          <w:rFonts w:ascii="Times New Roman" w:hAnsi="Times New Roman" w:cs="Times New Roman"/>
          <w:sz w:val="28"/>
          <w:szCs w:val="28"/>
        </w:rPr>
        <w:tab/>
      </w:r>
      <w:r w:rsidRPr="003965C6">
        <w:rPr>
          <w:rFonts w:ascii="Times New Roman" w:hAnsi="Times New Roman" w:cs="Times New Roman"/>
          <w:sz w:val="28"/>
          <w:szCs w:val="28"/>
        </w:rPr>
        <w:tab/>
      </w:r>
    </w:p>
    <w:p w:rsidR="002C58E4" w:rsidRPr="003965C6" w:rsidRDefault="002C58E4" w:rsidP="002C58E4">
      <w:pPr>
        <w:widowControl/>
        <w:ind w:firstLine="709"/>
        <w:jc w:val="center"/>
        <w:rPr>
          <w:rFonts w:ascii="Times New Roman" w:hAnsi="Times New Roman" w:cs="Times New Roman"/>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5B04C1" w:rsidRPr="003965C6" w:rsidRDefault="005B04C1"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070CDE" w:rsidRPr="003965C6" w:rsidRDefault="00070CDE"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615528">
      <w:pPr>
        <w:widowControl/>
        <w:jc w:val="center"/>
        <w:rPr>
          <w:rFonts w:ascii="Times New Roman" w:hAnsi="Times New Roman" w:cs="Times New Roman"/>
          <w:b/>
          <w:sz w:val="36"/>
          <w:szCs w:val="36"/>
        </w:rPr>
      </w:pPr>
      <w:r w:rsidRPr="003965C6">
        <w:rPr>
          <w:rFonts w:ascii="Times New Roman" w:hAnsi="Times New Roman" w:cs="Times New Roman"/>
          <w:b/>
          <w:sz w:val="36"/>
          <w:szCs w:val="36"/>
        </w:rPr>
        <w:t>МЕТОДИЧНІ РЕКОМЕНДАЦІЇ</w:t>
      </w:r>
    </w:p>
    <w:p w:rsidR="00CC1B8A" w:rsidRPr="003965C6" w:rsidRDefault="00CC1B8A" w:rsidP="00CC1B8A">
      <w:pPr>
        <w:widowControl/>
        <w:jc w:val="both"/>
        <w:rPr>
          <w:rFonts w:ascii="Times New Roman" w:hAnsi="Times New Roman"/>
          <w:b/>
          <w:sz w:val="32"/>
          <w:szCs w:val="32"/>
        </w:rPr>
      </w:pPr>
    </w:p>
    <w:p w:rsidR="00CC1B8A" w:rsidRPr="003965C6" w:rsidRDefault="00CC1B8A" w:rsidP="00CC1B8A">
      <w:pPr>
        <w:widowControl/>
        <w:jc w:val="center"/>
        <w:rPr>
          <w:rFonts w:ascii="Times New Roman" w:hAnsi="Times New Roman"/>
          <w:b/>
          <w:sz w:val="32"/>
          <w:szCs w:val="32"/>
        </w:rPr>
      </w:pPr>
      <w:r w:rsidRPr="003965C6">
        <w:rPr>
          <w:rFonts w:ascii="Times New Roman" w:hAnsi="Times New Roman"/>
          <w:b/>
          <w:sz w:val="32"/>
          <w:szCs w:val="32"/>
        </w:rPr>
        <w:t xml:space="preserve">щодо покращення мотивації співробітників наукових закладів охорони здоров’я до створення та впровадження об’єктів </w:t>
      </w:r>
    </w:p>
    <w:p w:rsidR="002C58E4" w:rsidRDefault="00CC1B8A" w:rsidP="00CC1B8A">
      <w:pPr>
        <w:widowControl/>
        <w:jc w:val="center"/>
        <w:rPr>
          <w:rFonts w:ascii="Times New Roman" w:hAnsi="Times New Roman"/>
          <w:b/>
          <w:sz w:val="32"/>
          <w:szCs w:val="32"/>
        </w:rPr>
      </w:pPr>
      <w:r w:rsidRPr="003965C6">
        <w:rPr>
          <w:rFonts w:ascii="Times New Roman" w:hAnsi="Times New Roman"/>
          <w:b/>
          <w:sz w:val="32"/>
          <w:szCs w:val="32"/>
        </w:rPr>
        <w:t>інтелектуальної власності</w:t>
      </w:r>
    </w:p>
    <w:p w:rsidR="00CF5716" w:rsidRDefault="00CF5716" w:rsidP="00CC1B8A">
      <w:pPr>
        <w:widowControl/>
        <w:jc w:val="center"/>
        <w:rPr>
          <w:rFonts w:ascii="Times New Roman" w:hAnsi="Times New Roman"/>
          <w:b/>
          <w:sz w:val="32"/>
          <w:szCs w:val="32"/>
        </w:rPr>
      </w:pPr>
    </w:p>
    <w:p w:rsidR="00CF5716" w:rsidRDefault="00CF5716" w:rsidP="00CC1B8A">
      <w:pPr>
        <w:widowControl/>
        <w:jc w:val="center"/>
        <w:rPr>
          <w:rFonts w:ascii="Arial" w:hAnsi="Arial" w:cs="Arial"/>
          <w:color w:val="222222"/>
          <w:shd w:val="clear" w:color="auto" w:fill="FFFFFF"/>
        </w:rPr>
      </w:pPr>
      <w:hyperlink r:id="rId8" w:history="1">
        <w:r w:rsidRPr="005B3D0A">
          <w:rPr>
            <w:rStyle w:val="a3"/>
          </w:rPr>
          <w:t>https://doi.org/</w:t>
        </w:r>
        <w:r w:rsidRPr="005B3D0A">
          <w:rPr>
            <w:rStyle w:val="a3"/>
            <w:rFonts w:ascii="Arial" w:hAnsi="Arial" w:cs="Arial"/>
            <w:shd w:val="clear" w:color="auto" w:fill="FFFFFF"/>
          </w:rPr>
          <w:t>10.31612/guidelines-2022-3</w:t>
        </w:r>
      </w:hyperlink>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2C58E4" w:rsidRPr="003965C6" w:rsidRDefault="002C58E4" w:rsidP="002C58E4">
      <w:pPr>
        <w:widowControl/>
        <w:ind w:firstLine="709"/>
        <w:rPr>
          <w:rFonts w:ascii="Times New Roman" w:hAnsi="Times New Roman" w:cs="Times New Roman"/>
          <w:b/>
          <w:sz w:val="28"/>
          <w:szCs w:val="28"/>
        </w:rPr>
      </w:pPr>
    </w:p>
    <w:p w:rsidR="00CC1B8A" w:rsidRPr="003965C6" w:rsidRDefault="00CC1B8A" w:rsidP="002C58E4">
      <w:pPr>
        <w:widowControl/>
        <w:ind w:firstLine="709"/>
        <w:rPr>
          <w:rFonts w:ascii="Times New Roman" w:hAnsi="Times New Roman" w:cs="Times New Roman"/>
          <w:b/>
          <w:sz w:val="28"/>
          <w:szCs w:val="28"/>
        </w:rPr>
      </w:pPr>
    </w:p>
    <w:p w:rsidR="00CC1B8A" w:rsidRPr="003965C6" w:rsidRDefault="00CC1B8A" w:rsidP="002C58E4">
      <w:pPr>
        <w:widowControl/>
        <w:ind w:firstLine="709"/>
        <w:rPr>
          <w:rFonts w:ascii="Times New Roman" w:hAnsi="Times New Roman" w:cs="Times New Roman"/>
          <w:b/>
          <w:sz w:val="28"/>
          <w:szCs w:val="28"/>
        </w:rPr>
      </w:pPr>
    </w:p>
    <w:p w:rsidR="005A0C0F" w:rsidRPr="003965C6" w:rsidRDefault="005A0C0F" w:rsidP="002C58E4">
      <w:pPr>
        <w:widowControl/>
        <w:ind w:firstLine="709"/>
        <w:rPr>
          <w:rFonts w:ascii="Times New Roman" w:hAnsi="Times New Roman" w:cs="Times New Roman"/>
          <w:b/>
          <w:sz w:val="28"/>
          <w:szCs w:val="28"/>
        </w:rPr>
      </w:pPr>
    </w:p>
    <w:p w:rsidR="002C58E4" w:rsidRPr="003965C6" w:rsidRDefault="002C58E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9C1644" w:rsidRPr="003965C6" w:rsidRDefault="009C1644" w:rsidP="002C58E4">
      <w:pPr>
        <w:widowControl/>
        <w:ind w:firstLine="709"/>
        <w:jc w:val="center"/>
        <w:rPr>
          <w:rFonts w:ascii="Times New Roman" w:hAnsi="Times New Roman" w:cs="Times New Roman"/>
          <w:b/>
          <w:sz w:val="28"/>
          <w:szCs w:val="28"/>
        </w:rPr>
      </w:pPr>
    </w:p>
    <w:p w:rsidR="002C58E4" w:rsidRPr="003965C6" w:rsidRDefault="002C58E4" w:rsidP="002C58E4">
      <w:pPr>
        <w:widowControl/>
        <w:rPr>
          <w:rFonts w:ascii="Times New Roman" w:hAnsi="Times New Roman" w:cs="Times New Roman"/>
          <w:b/>
          <w:sz w:val="28"/>
          <w:szCs w:val="28"/>
        </w:rPr>
      </w:pPr>
    </w:p>
    <w:p w:rsidR="002C58E4" w:rsidRPr="003965C6" w:rsidRDefault="002C58E4" w:rsidP="002C58E4">
      <w:pPr>
        <w:widowControl/>
        <w:jc w:val="center"/>
        <w:rPr>
          <w:rFonts w:ascii="Times New Roman" w:hAnsi="Times New Roman" w:cs="Times New Roman"/>
          <w:b/>
          <w:sz w:val="28"/>
          <w:szCs w:val="28"/>
        </w:rPr>
      </w:pPr>
      <w:r w:rsidRPr="003965C6">
        <w:rPr>
          <w:rFonts w:ascii="Times New Roman" w:hAnsi="Times New Roman" w:cs="Times New Roman"/>
          <w:b/>
          <w:sz w:val="28"/>
          <w:szCs w:val="28"/>
        </w:rPr>
        <w:t>Київ –</w:t>
      </w:r>
      <w:r w:rsidR="00453FC9" w:rsidRPr="003965C6">
        <w:rPr>
          <w:rFonts w:ascii="Times New Roman" w:hAnsi="Times New Roman" w:cs="Times New Roman"/>
          <w:b/>
          <w:sz w:val="28"/>
          <w:szCs w:val="28"/>
        </w:rPr>
        <w:t xml:space="preserve"> 2020</w:t>
      </w:r>
    </w:p>
    <w:p w:rsidR="002C58E4" w:rsidRPr="003965C6" w:rsidRDefault="002C58E4" w:rsidP="002C58E4">
      <w:pPr>
        <w:widowControl/>
        <w:jc w:val="both"/>
        <w:rPr>
          <w:rFonts w:ascii="Times New Roman" w:hAnsi="Times New Roman" w:cs="Times New Roman"/>
          <w:b/>
          <w:bCs/>
          <w:noProof/>
          <w:sz w:val="28"/>
          <w:szCs w:val="28"/>
        </w:rPr>
      </w:pPr>
    </w:p>
    <w:p w:rsidR="002C58E4" w:rsidRPr="003B0A40" w:rsidRDefault="006602F5" w:rsidP="005B04C1">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br w:type="page"/>
      </w:r>
      <w:r w:rsidR="005B04C1" w:rsidRPr="0001170C">
        <w:rPr>
          <w:rFonts w:ascii="Times New Roman" w:hAnsi="Times New Roman" w:cs="Times New Roman"/>
          <w:b/>
          <w:bCs/>
          <w:noProof/>
          <w:sz w:val="28"/>
          <w:szCs w:val="28"/>
        </w:rPr>
        <w:lastRenderedPageBreak/>
        <w:t>УДК</w:t>
      </w:r>
      <w:r w:rsidR="00427D07">
        <w:rPr>
          <w:rFonts w:ascii="Times New Roman" w:hAnsi="Times New Roman" w:cs="Times New Roman"/>
          <w:b/>
          <w:bCs/>
          <w:noProof/>
          <w:sz w:val="28"/>
          <w:szCs w:val="28"/>
        </w:rPr>
        <w:t xml:space="preserve"> </w:t>
      </w:r>
      <w:r w:rsidR="003B0A40" w:rsidRPr="00F5169B">
        <w:rPr>
          <w:rFonts w:ascii="Times New Roman" w:hAnsi="Times New Roman" w:cs="Times New Roman"/>
          <w:b/>
          <w:bCs/>
          <w:noProof/>
          <w:sz w:val="28"/>
          <w:szCs w:val="28"/>
        </w:rPr>
        <w:t xml:space="preserve"> </w:t>
      </w:r>
      <w:r w:rsidR="003B0A40" w:rsidRPr="003B0A40">
        <w:rPr>
          <w:rStyle w:val="tojvnm2t"/>
          <w:rFonts w:ascii="Times New Roman" w:hAnsi="Times New Roman" w:cs="Times New Roman"/>
          <w:b/>
          <w:sz w:val="28"/>
          <w:szCs w:val="28"/>
        </w:rPr>
        <w:t>331.101.3:(001.32-057.16:61):347.77.031](072)</w:t>
      </w:r>
    </w:p>
    <w:p w:rsidR="002C58E4" w:rsidRDefault="009C1644" w:rsidP="005B04C1">
      <w:pPr>
        <w:widowControl/>
        <w:rPr>
          <w:rFonts w:ascii="Times New Roman" w:hAnsi="Times New Roman" w:cs="Times New Roman"/>
          <w:b/>
          <w:bCs/>
          <w:noProof/>
          <w:sz w:val="28"/>
          <w:szCs w:val="28"/>
        </w:rPr>
      </w:pPr>
      <w:r w:rsidRPr="003965C6">
        <w:rPr>
          <w:rFonts w:ascii="Times New Roman" w:hAnsi="Times New Roman" w:cs="Times New Roman"/>
          <w:b/>
          <w:bCs/>
          <w:noProof/>
          <w:sz w:val="28"/>
          <w:szCs w:val="28"/>
        </w:rPr>
        <w:t>М54</w:t>
      </w:r>
    </w:p>
    <w:p w:rsidR="00CF5716" w:rsidRDefault="009534FD" w:rsidP="005B04C1">
      <w:pPr>
        <w:widowControl/>
        <w:rPr>
          <w:rFonts w:ascii="Arial" w:hAnsi="Arial" w:cs="Arial"/>
          <w:color w:val="222222"/>
          <w:shd w:val="clear" w:color="auto" w:fill="FFFFFF"/>
        </w:rPr>
      </w:pPr>
      <w:hyperlink r:id="rId9" w:history="1">
        <w:r w:rsidRPr="005B3D0A">
          <w:rPr>
            <w:rStyle w:val="a3"/>
          </w:rPr>
          <w:t>https://doi.org/</w:t>
        </w:r>
        <w:r w:rsidRPr="005B3D0A">
          <w:rPr>
            <w:rStyle w:val="a3"/>
            <w:rFonts w:ascii="Arial" w:hAnsi="Arial" w:cs="Arial"/>
            <w:shd w:val="clear" w:color="auto" w:fill="FFFFFF"/>
          </w:rPr>
          <w:t>10.31612/guidelines-2022-3</w:t>
        </w:r>
      </w:hyperlink>
    </w:p>
    <w:p w:rsidR="009C1644" w:rsidRPr="003965C6" w:rsidRDefault="009C1644" w:rsidP="005B04C1">
      <w:pPr>
        <w:widowControl/>
        <w:rPr>
          <w:rFonts w:ascii="Times New Roman" w:hAnsi="Times New Roman" w:cs="Times New Roman"/>
          <w:b/>
          <w:bCs/>
          <w:noProof/>
          <w:sz w:val="28"/>
          <w:szCs w:val="28"/>
        </w:rPr>
      </w:pPr>
    </w:p>
    <w:p w:rsidR="005B04C1" w:rsidRPr="003965C6" w:rsidRDefault="005B04C1" w:rsidP="005B04C1">
      <w:pPr>
        <w:widowControl/>
        <w:ind w:firstLine="708"/>
        <w:jc w:val="both"/>
        <w:rPr>
          <w:rFonts w:ascii="Times New Roman" w:hAnsi="Times New Roman"/>
          <w:sz w:val="28"/>
          <w:szCs w:val="28"/>
        </w:rPr>
      </w:pPr>
      <w:r w:rsidRPr="003965C6">
        <w:rPr>
          <w:rFonts w:ascii="Times New Roman" w:hAnsi="Times New Roman" w:cs="Times New Roman"/>
          <w:bCs/>
          <w:noProof/>
          <w:sz w:val="28"/>
          <w:szCs w:val="28"/>
        </w:rPr>
        <w:t xml:space="preserve">Методичні рекомендації </w:t>
      </w:r>
      <w:r w:rsidRPr="003965C6">
        <w:rPr>
          <w:rFonts w:ascii="Times New Roman" w:hAnsi="Times New Roman"/>
          <w:sz w:val="28"/>
          <w:szCs w:val="28"/>
        </w:rPr>
        <w:t xml:space="preserve">щодо покращення мотивації співробітників наукових закладів охорони здоров’я до створення та впровадження об’єктів </w:t>
      </w:r>
    </w:p>
    <w:p w:rsidR="005B04C1" w:rsidRPr="003965C6" w:rsidRDefault="005B04C1" w:rsidP="005B04C1">
      <w:pPr>
        <w:pStyle w:val="Default"/>
        <w:jc w:val="both"/>
        <w:rPr>
          <w:color w:val="auto"/>
          <w:sz w:val="28"/>
          <w:szCs w:val="28"/>
          <w:lang w:val="uk-UA"/>
        </w:rPr>
      </w:pPr>
      <w:r w:rsidRPr="003965C6">
        <w:rPr>
          <w:sz w:val="28"/>
          <w:szCs w:val="28"/>
          <w:lang w:val="uk-UA"/>
        </w:rPr>
        <w:t xml:space="preserve">інтелектуальної власності / Уклад. </w:t>
      </w:r>
      <w:proofErr w:type="spellStart"/>
      <w:r w:rsidRPr="003965C6">
        <w:rPr>
          <w:sz w:val="28"/>
          <w:szCs w:val="28"/>
          <w:lang w:val="uk-UA"/>
        </w:rPr>
        <w:t>Дмитришин</w:t>
      </w:r>
      <w:proofErr w:type="spellEnd"/>
      <w:r w:rsidRPr="003965C6">
        <w:rPr>
          <w:sz w:val="28"/>
          <w:szCs w:val="28"/>
          <w:lang w:val="uk-UA"/>
        </w:rPr>
        <w:t xml:space="preserve"> В.С.; ДНУ </w:t>
      </w:r>
      <w:r w:rsidRPr="003965C6">
        <w:rPr>
          <w:color w:val="auto"/>
          <w:sz w:val="28"/>
          <w:szCs w:val="28"/>
          <w:lang w:val="uk-UA"/>
        </w:rPr>
        <w:t xml:space="preserve">«Науково-практичний </w:t>
      </w:r>
      <w:r w:rsidR="003965C6" w:rsidRPr="003965C6">
        <w:rPr>
          <w:color w:val="auto"/>
          <w:sz w:val="28"/>
          <w:szCs w:val="28"/>
          <w:lang w:val="uk-UA"/>
        </w:rPr>
        <w:t>центр профілактичної</w:t>
      </w:r>
      <w:r w:rsidRPr="003965C6">
        <w:rPr>
          <w:color w:val="auto"/>
          <w:sz w:val="28"/>
          <w:szCs w:val="28"/>
          <w:lang w:val="uk-UA"/>
        </w:rPr>
        <w:t xml:space="preserve"> та клінічної медицини» ДУС. – К., 2020. </w:t>
      </w:r>
      <w:r w:rsidR="00BC1047" w:rsidRPr="003965C6">
        <w:rPr>
          <w:color w:val="auto"/>
          <w:sz w:val="28"/>
          <w:szCs w:val="28"/>
          <w:lang w:val="uk-UA"/>
        </w:rPr>
        <w:t xml:space="preserve">–37 </w:t>
      </w:r>
      <w:r w:rsidRPr="003965C6">
        <w:rPr>
          <w:color w:val="auto"/>
          <w:sz w:val="28"/>
          <w:szCs w:val="28"/>
          <w:lang w:val="uk-UA"/>
        </w:rPr>
        <w:t xml:space="preserve">с. </w:t>
      </w:r>
    </w:p>
    <w:p w:rsidR="009C1644" w:rsidRPr="003965C6" w:rsidRDefault="009C1644" w:rsidP="009C1644">
      <w:pPr>
        <w:widowControl/>
        <w:jc w:val="both"/>
        <w:rPr>
          <w:rFonts w:ascii="Times New Roman" w:hAnsi="Times New Roman" w:cs="Times New Roman"/>
          <w:b/>
          <w:bCs/>
          <w:noProof/>
          <w:sz w:val="28"/>
          <w:szCs w:val="28"/>
        </w:rPr>
      </w:pPr>
    </w:p>
    <w:p w:rsidR="005B04C1" w:rsidRPr="003965C6" w:rsidRDefault="005B04C1" w:rsidP="005B04C1">
      <w:pPr>
        <w:jc w:val="center"/>
        <w:rPr>
          <w:rFonts w:ascii="Times New Roman" w:hAnsi="Times New Roman" w:cs="Times New Roman"/>
          <w:color w:val="auto"/>
          <w:sz w:val="28"/>
          <w:szCs w:val="28"/>
        </w:rPr>
      </w:pPr>
      <w:r w:rsidRPr="003965C6">
        <w:rPr>
          <w:rFonts w:ascii="Times New Roman" w:hAnsi="Times New Roman" w:cs="Times New Roman"/>
          <w:sz w:val="28"/>
          <w:szCs w:val="28"/>
        </w:rPr>
        <w:t xml:space="preserve">Схвалено Науково-методичною радою </w:t>
      </w:r>
      <w:proofErr w:type="spellStart"/>
      <w:r w:rsidRPr="003965C6">
        <w:rPr>
          <w:rFonts w:ascii="Times New Roman" w:hAnsi="Times New Roman" w:cs="Times New Roman"/>
          <w:sz w:val="28"/>
          <w:szCs w:val="28"/>
        </w:rPr>
        <w:t>ДНУ«</w:t>
      </w:r>
      <w:r w:rsidRPr="003965C6">
        <w:rPr>
          <w:rFonts w:ascii="Times New Roman" w:hAnsi="Times New Roman" w:cs="Times New Roman"/>
          <w:color w:val="auto"/>
          <w:sz w:val="28"/>
          <w:szCs w:val="28"/>
        </w:rPr>
        <w:t>Науково</w:t>
      </w:r>
      <w:proofErr w:type="spellEnd"/>
      <w:r w:rsidRPr="003965C6">
        <w:rPr>
          <w:rFonts w:ascii="Times New Roman" w:hAnsi="Times New Roman" w:cs="Times New Roman"/>
          <w:color w:val="auto"/>
          <w:sz w:val="28"/>
          <w:szCs w:val="28"/>
        </w:rPr>
        <w:t>-практичний центр профілактичної та клінічної медицини» ДУС</w:t>
      </w:r>
    </w:p>
    <w:p w:rsidR="005B04C1" w:rsidRPr="003965C6" w:rsidRDefault="005B04C1" w:rsidP="005B04C1">
      <w:pPr>
        <w:jc w:val="center"/>
        <w:rPr>
          <w:rFonts w:ascii="Times New Roman" w:hAnsi="Times New Roman" w:cs="Times New Roman"/>
          <w:sz w:val="28"/>
          <w:szCs w:val="28"/>
        </w:rPr>
      </w:pPr>
      <w:r w:rsidRPr="003965C6">
        <w:rPr>
          <w:rFonts w:ascii="Times New Roman" w:hAnsi="Times New Roman" w:cs="Times New Roman"/>
          <w:color w:val="auto"/>
          <w:sz w:val="28"/>
          <w:szCs w:val="28"/>
        </w:rPr>
        <w:t>Протокол №5 від 22 жовтня 2020 р.</w:t>
      </w:r>
    </w:p>
    <w:p w:rsidR="00BC1047" w:rsidRPr="003965C6" w:rsidRDefault="00BC1047" w:rsidP="00BC1047">
      <w:pPr>
        <w:widowControl/>
        <w:jc w:val="both"/>
        <w:rPr>
          <w:rFonts w:ascii="Times New Roman" w:hAnsi="Times New Roman" w:cs="Times New Roman"/>
          <w:b/>
          <w:bCs/>
          <w:noProof/>
          <w:sz w:val="28"/>
          <w:szCs w:val="28"/>
        </w:rPr>
      </w:pPr>
    </w:p>
    <w:p w:rsidR="00BC1047" w:rsidRPr="003965C6" w:rsidRDefault="00BC1047" w:rsidP="00BC1047">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Укладач:</w:t>
      </w:r>
    </w:p>
    <w:p w:rsidR="00BC1047" w:rsidRPr="003965C6" w:rsidRDefault="00BC1047" w:rsidP="00BC1047">
      <w:pPr>
        <w:widowControl/>
        <w:jc w:val="both"/>
        <w:rPr>
          <w:rFonts w:ascii="Times New Roman" w:hAnsi="Times New Roman" w:cs="Times New Roman"/>
          <w:bCs/>
          <w:noProof/>
          <w:sz w:val="28"/>
          <w:szCs w:val="28"/>
        </w:rPr>
      </w:pPr>
      <w:r w:rsidRPr="003965C6">
        <w:rPr>
          <w:rFonts w:ascii="Times New Roman" w:hAnsi="Times New Roman" w:cs="Times New Roman"/>
          <w:b/>
          <w:bCs/>
          <w:noProof/>
          <w:sz w:val="28"/>
          <w:szCs w:val="28"/>
        </w:rPr>
        <w:t>Дмитришин Володимир Степанович</w:t>
      </w:r>
      <w:r w:rsidRPr="003965C6">
        <w:rPr>
          <w:rFonts w:ascii="Times New Roman" w:hAnsi="Times New Roman" w:cs="Times New Roman"/>
          <w:bCs/>
          <w:noProof/>
          <w:sz w:val="28"/>
          <w:szCs w:val="28"/>
        </w:rPr>
        <w:t>, канд. юр. наук, доцент кафедри інтелектуальної власності (044) 454-79-55</w:t>
      </w:r>
    </w:p>
    <w:p w:rsidR="005B04C1" w:rsidRPr="003965C6" w:rsidRDefault="005B04C1" w:rsidP="005B04C1">
      <w:pPr>
        <w:jc w:val="center"/>
        <w:rPr>
          <w:rFonts w:ascii="Times New Roman" w:hAnsi="Times New Roman" w:cs="Times New Roman"/>
          <w:color w:val="auto"/>
          <w:sz w:val="28"/>
          <w:szCs w:val="28"/>
        </w:rPr>
      </w:pPr>
    </w:p>
    <w:p w:rsidR="00F92476" w:rsidRPr="003965C6" w:rsidRDefault="00F92476" w:rsidP="00F92476">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Рецензент</w:t>
      </w:r>
      <w:r w:rsidR="005B04C1" w:rsidRPr="003965C6">
        <w:rPr>
          <w:rFonts w:ascii="Times New Roman" w:hAnsi="Times New Roman" w:cs="Times New Roman"/>
          <w:b/>
          <w:bCs/>
          <w:noProof/>
          <w:sz w:val="28"/>
          <w:szCs w:val="28"/>
        </w:rPr>
        <w:t>и</w:t>
      </w:r>
      <w:r w:rsidRPr="003965C6">
        <w:rPr>
          <w:rFonts w:ascii="Times New Roman" w:hAnsi="Times New Roman" w:cs="Times New Roman"/>
          <w:b/>
          <w:bCs/>
          <w:noProof/>
          <w:sz w:val="28"/>
          <w:szCs w:val="28"/>
        </w:rPr>
        <w:t xml:space="preserve">: </w:t>
      </w:r>
    </w:p>
    <w:p w:rsidR="00F92476" w:rsidRPr="003965C6" w:rsidRDefault="005B04C1" w:rsidP="00F92476">
      <w:pPr>
        <w:pStyle w:val="a6"/>
        <w:tabs>
          <w:tab w:val="left" w:pos="1134"/>
        </w:tabs>
        <w:jc w:val="both"/>
        <w:rPr>
          <w:b w:val="0"/>
          <w:szCs w:val="28"/>
        </w:rPr>
      </w:pPr>
      <w:proofErr w:type="spellStart"/>
      <w:r w:rsidRPr="003965C6">
        <w:rPr>
          <w:szCs w:val="28"/>
        </w:rPr>
        <w:t>Камишин</w:t>
      </w:r>
      <w:proofErr w:type="spellEnd"/>
      <w:r w:rsidRPr="003965C6">
        <w:rPr>
          <w:szCs w:val="28"/>
        </w:rPr>
        <w:t xml:space="preserve"> Володимир Вікторович – </w:t>
      </w:r>
      <w:r w:rsidRPr="003965C6">
        <w:rPr>
          <w:b w:val="0"/>
          <w:szCs w:val="28"/>
        </w:rPr>
        <w:t>в</w:t>
      </w:r>
      <w:r w:rsidR="00F92476" w:rsidRPr="003965C6">
        <w:rPr>
          <w:b w:val="0"/>
          <w:szCs w:val="28"/>
        </w:rPr>
        <w:t>.о. Директора Державної наукової установи</w:t>
      </w:r>
      <w:r w:rsidR="00562BED" w:rsidRPr="003965C6">
        <w:rPr>
          <w:b w:val="0"/>
          <w:szCs w:val="28"/>
        </w:rPr>
        <w:t xml:space="preserve"> </w:t>
      </w:r>
      <w:r w:rsidR="00F92476" w:rsidRPr="003965C6">
        <w:rPr>
          <w:b w:val="0"/>
          <w:szCs w:val="28"/>
        </w:rPr>
        <w:t>«Український інститут науково-технічної експертизи та інформації»,</w:t>
      </w:r>
      <w:r w:rsidR="00562BED" w:rsidRPr="003965C6">
        <w:rPr>
          <w:b w:val="0"/>
          <w:szCs w:val="28"/>
        </w:rPr>
        <w:t xml:space="preserve"> </w:t>
      </w:r>
      <w:r w:rsidR="00F92476" w:rsidRPr="003965C6">
        <w:rPr>
          <w:b w:val="0"/>
          <w:szCs w:val="28"/>
        </w:rPr>
        <w:t>доктор педагогічних наук, кандидат технічних наук, старший науковий співробітник, член-кореспондент Національної академії педагогічних наук України,</w:t>
      </w:r>
      <w:r w:rsidR="00562BED" w:rsidRPr="003965C6">
        <w:rPr>
          <w:b w:val="0"/>
          <w:szCs w:val="28"/>
        </w:rPr>
        <w:t xml:space="preserve"> </w:t>
      </w:r>
      <w:r w:rsidR="00F92476" w:rsidRPr="003965C6">
        <w:rPr>
          <w:b w:val="0"/>
          <w:szCs w:val="28"/>
        </w:rPr>
        <w:t>лауреат Державної премії УРСР у галузі науки і техніки</w:t>
      </w:r>
      <w:r w:rsidR="00562BED" w:rsidRPr="003965C6">
        <w:rPr>
          <w:b w:val="0"/>
          <w:szCs w:val="28"/>
        </w:rPr>
        <w:t xml:space="preserve"> </w:t>
      </w:r>
      <w:r w:rsidR="00F92476" w:rsidRPr="003965C6">
        <w:rPr>
          <w:b w:val="0"/>
          <w:szCs w:val="28"/>
        </w:rPr>
        <w:t>та Державної премії України у галузі освіти.</w:t>
      </w:r>
    </w:p>
    <w:p w:rsidR="00F92476" w:rsidRPr="003965C6" w:rsidRDefault="00F92476" w:rsidP="00F92476">
      <w:pPr>
        <w:widowControl/>
        <w:jc w:val="both"/>
        <w:rPr>
          <w:rFonts w:ascii="Times New Roman" w:hAnsi="Times New Roman" w:cs="Times New Roman"/>
          <w:b/>
          <w:bCs/>
          <w:noProof/>
          <w:sz w:val="28"/>
          <w:szCs w:val="28"/>
        </w:rPr>
      </w:pPr>
    </w:p>
    <w:p w:rsidR="00F92476" w:rsidRPr="003965C6" w:rsidRDefault="005B04C1" w:rsidP="00F92476">
      <w:pPr>
        <w:pStyle w:val="a6"/>
        <w:tabs>
          <w:tab w:val="left" w:pos="1134"/>
        </w:tabs>
        <w:jc w:val="both"/>
        <w:rPr>
          <w:b w:val="0"/>
          <w:szCs w:val="28"/>
        </w:rPr>
      </w:pPr>
      <w:r w:rsidRPr="003965C6">
        <w:rPr>
          <w:szCs w:val="28"/>
        </w:rPr>
        <w:t>Дорошенко Олександр Федорович</w:t>
      </w:r>
      <w:r w:rsidRPr="003965C6">
        <w:rPr>
          <w:b w:val="0"/>
          <w:szCs w:val="28"/>
        </w:rPr>
        <w:t xml:space="preserve"> – в</w:t>
      </w:r>
      <w:r w:rsidR="00F92476" w:rsidRPr="003965C6">
        <w:rPr>
          <w:b w:val="0"/>
          <w:szCs w:val="28"/>
        </w:rPr>
        <w:t>.о. Директора</w:t>
      </w:r>
      <w:r w:rsidR="00562BED" w:rsidRPr="003965C6">
        <w:rPr>
          <w:b w:val="0"/>
          <w:szCs w:val="28"/>
        </w:rPr>
        <w:t xml:space="preserve"> </w:t>
      </w:r>
      <w:r w:rsidR="00F92476" w:rsidRPr="003965C6">
        <w:rPr>
          <w:b w:val="0"/>
          <w:szCs w:val="28"/>
        </w:rPr>
        <w:t>Науково-дослідного інституту</w:t>
      </w:r>
      <w:r w:rsidR="00562BED" w:rsidRPr="003965C6">
        <w:rPr>
          <w:b w:val="0"/>
          <w:szCs w:val="28"/>
        </w:rPr>
        <w:t xml:space="preserve"> </w:t>
      </w:r>
      <w:r w:rsidR="00F92476" w:rsidRPr="003965C6">
        <w:rPr>
          <w:b w:val="0"/>
          <w:szCs w:val="28"/>
        </w:rPr>
        <w:t>інтелектуальної власності</w:t>
      </w:r>
      <w:r w:rsidR="00562BED" w:rsidRPr="003965C6">
        <w:rPr>
          <w:b w:val="0"/>
          <w:szCs w:val="28"/>
        </w:rPr>
        <w:t xml:space="preserve"> </w:t>
      </w:r>
      <w:r w:rsidR="00F92476" w:rsidRPr="003965C6">
        <w:rPr>
          <w:b w:val="0"/>
          <w:szCs w:val="28"/>
        </w:rPr>
        <w:t>Академії правових наук України,</w:t>
      </w:r>
      <w:r w:rsidR="00562BED" w:rsidRPr="003965C6">
        <w:rPr>
          <w:b w:val="0"/>
          <w:szCs w:val="28"/>
        </w:rPr>
        <w:t xml:space="preserve"> </w:t>
      </w:r>
      <w:r w:rsidR="00F92476" w:rsidRPr="003965C6">
        <w:rPr>
          <w:b w:val="0"/>
          <w:szCs w:val="28"/>
        </w:rPr>
        <w:t>кандидат юридичних наук,</w:t>
      </w:r>
      <w:r w:rsidR="00562BED" w:rsidRPr="003965C6">
        <w:rPr>
          <w:b w:val="0"/>
          <w:szCs w:val="28"/>
        </w:rPr>
        <w:t xml:space="preserve"> </w:t>
      </w:r>
      <w:r w:rsidR="00F92476" w:rsidRPr="003965C6">
        <w:rPr>
          <w:b w:val="0"/>
          <w:szCs w:val="28"/>
        </w:rPr>
        <w:t>судовий експерт</w:t>
      </w:r>
    </w:p>
    <w:p w:rsidR="002C58E4" w:rsidRPr="003965C6" w:rsidRDefault="002C58E4" w:rsidP="002C58E4">
      <w:pPr>
        <w:widowControl/>
        <w:jc w:val="both"/>
        <w:rPr>
          <w:rFonts w:ascii="Times New Roman" w:hAnsi="Times New Roman" w:cs="Times New Roman"/>
          <w:b/>
          <w:bCs/>
          <w:noProof/>
          <w:sz w:val="28"/>
          <w:szCs w:val="28"/>
        </w:rPr>
      </w:pPr>
    </w:p>
    <w:p w:rsidR="002C58E4" w:rsidRPr="003965C6" w:rsidRDefault="002C58E4" w:rsidP="002C58E4">
      <w:pPr>
        <w:widowControl/>
        <w:jc w:val="both"/>
        <w:rPr>
          <w:rFonts w:ascii="Times New Roman" w:hAnsi="Times New Roman" w:cs="Times New Roman"/>
          <w:b/>
          <w:bCs/>
          <w:noProof/>
          <w:sz w:val="28"/>
          <w:szCs w:val="28"/>
        </w:rPr>
      </w:pPr>
    </w:p>
    <w:p w:rsidR="00BA2240" w:rsidRPr="003965C6" w:rsidRDefault="00BA2240" w:rsidP="00BA2240">
      <w:pPr>
        <w:widowControl/>
        <w:jc w:val="both"/>
        <w:rPr>
          <w:rFonts w:ascii="Times New Roman" w:eastAsia="Calibri" w:hAnsi="Times New Roman" w:cs="Times New Roman"/>
          <w:sz w:val="28"/>
          <w:szCs w:val="28"/>
          <w:lang w:eastAsia="en-US"/>
        </w:rPr>
      </w:pPr>
      <w:bookmarkStart w:id="0" w:name="_GoBack"/>
      <w:bookmarkEnd w:id="0"/>
      <w:r w:rsidRPr="003965C6">
        <w:rPr>
          <w:rFonts w:ascii="Times New Roman" w:hAnsi="Times New Roman" w:cs="Times New Roman"/>
          <w:sz w:val="28"/>
          <w:szCs w:val="28"/>
        </w:rPr>
        <w:t xml:space="preserve">Методичні рекомендації призначені для використання керівними кадрами наукових закладів з метою допомоги у створення сприятливих організаційних і психологічних умов, матеріальних та моральних стимулів до підвищення ефективності творчої діяльності наукового персоналу.  Результатом їх застосування може бути прийняття управлінських рішень з побудови організаційної структури, нормативно-правового та фінансового забезпечення процесу створення у наукових закладах психологічного клімату, адміністративних та міжособистісних відносин, які сприятимуть підвищенню рівня винахідницької, раціоналізаторської та авторської роботи. </w:t>
      </w:r>
    </w:p>
    <w:p w:rsidR="00BA2240" w:rsidRPr="003965C6" w:rsidRDefault="00BA2240" w:rsidP="00BA2240"/>
    <w:p w:rsidR="00BC1047" w:rsidRPr="003965C6" w:rsidRDefault="009C1644" w:rsidP="00BC1047">
      <w:pPr>
        <w:jc w:val="right"/>
        <w:rPr>
          <w:rFonts w:ascii="Times New Roman" w:hAnsi="Times New Roman" w:cs="Times New Roman"/>
          <w:color w:val="auto"/>
          <w:sz w:val="28"/>
          <w:szCs w:val="28"/>
        </w:rPr>
      </w:pPr>
      <w:r w:rsidRPr="003965C6">
        <w:rPr>
          <w:sz w:val="32"/>
          <w:szCs w:val="32"/>
        </w:rPr>
        <w:t>©</w:t>
      </w:r>
      <w:r w:rsidR="004452B6" w:rsidRPr="003965C6">
        <w:rPr>
          <w:sz w:val="32"/>
          <w:szCs w:val="32"/>
        </w:rPr>
        <w:t xml:space="preserve"> </w:t>
      </w:r>
      <w:proofErr w:type="spellStart"/>
      <w:r w:rsidR="004452B6" w:rsidRPr="003965C6">
        <w:rPr>
          <w:rFonts w:ascii="Times New Roman" w:hAnsi="Times New Roman" w:cs="Times New Roman"/>
          <w:sz w:val="28"/>
          <w:szCs w:val="28"/>
        </w:rPr>
        <w:t>Дмитришин</w:t>
      </w:r>
      <w:proofErr w:type="spellEnd"/>
      <w:r w:rsidR="004452B6" w:rsidRPr="003965C6">
        <w:rPr>
          <w:rFonts w:ascii="Times New Roman" w:hAnsi="Times New Roman" w:cs="Times New Roman"/>
          <w:sz w:val="28"/>
          <w:szCs w:val="28"/>
        </w:rPr>
        <w:t xml:space="preserve"> В.С.;</w:t>
      </w:r>
      <w:r w:rsidR="004452B6" w:rsidRPr="003965C6">
        <w:rPr>
          <w:sz w:val="32"/>
          <w:szCs w:val="32"/>
        </w:rPr>
        <w:t xml:space="preserve"> </w:t>
      </w:r>
      <w:proofErr w:type="spellStart"/>
      <w:r w:rsidR="00BC1047" w:rsidRPr="003965C6">
        <w:rPr>
          <w:rFonts w:ascii="Times New Roman" w:hAnsi="Times New Roman" w:cs="Times New Roman"/>
          <w:sz w:val="28"/>
          <w:szCs w:val="28"/>
        </w:rPr>
        <w:t>ДНУ«</w:t>
      </w:r>
      <w:r w:rsidR="00BC1047" w:rsidRPr="003965C6">
        <w:rPr>
          <w:rFonts w:ascii="Times New Roman" w:hAnsi="Times New Roman" w:cs="Times New Roman"/>
          <w:color w:val="auto"/>
          <w:sz w:val="28"/>
          <w:szCs w:val="28"/>
        </w:rPr>
        <w:t>Науково</w:t>
      </w:r>
      <w:proofErr w:type="spellEnd"/>
      <w:r w:rsidR="00BC1047" w:rsidRPr="003965C6">
        <w:rPr>
          <w:rFonts w:ascii="Times New Roman" w:hAnsi="Times New Roman" w:cs="Times New Roman"/>
          <w:color w:val="auto"/>
          <w:sz w:val="28"/>
          <w:szCs w:val="28"/>
        </w:rPr>
        <w:t xml:space="preserve">-практичний центр </w:t>
      </w:r>
    </w:p>
    <w:p w:rsidR="00BC1047" w:rsidRPr="003965C6" w:rsidRDefault="004452B6" w:rsidP="004452B6">
      <w:pPr>
        <w:jc w:val="center"/>
        <w:rPr>
          <w:rFonts w:ascii="Times New Roman" w:hAnsi="Times New Roman" w:cs="Times New Roman"/>
          <w:color w:val="auto"/>
          <w:sz w:val="28"/>
          <w:szCs w:val="28"/>
        </w:rPr>
      </w:pPr>
      <w:r w:rsidRPr="003965C6">
        <w:rPr>
          <w:rFonts w:ascii="Times New Roman" w:hAnsi="Times New Roman" w:cs="Times New Roman"/>
          <w:color w:val="auto"/>
          <w:sz w:val="28"/>
          <w:szCs w:val="28"/>
        </w:rPr>
        <w:t xml:space="preserve">                          </w:t>
      </w:r>
      <w:r w:rsidR="00BA2240" w:rsidRPr="003965C6">
        <w:rPr>
          <w:rFonts w:ascii="Times New Roman" w:hAnsi="Times New Roman" w:cs="Times New Roman"/>
          <w:color w:val="auto"/>
          <w:sz w:val="28"/>
          <w:szCs w:val="28"/>
        </w:rPr>
        <w:t xml:space="preserve">   </w:t>
      </w:r>
      <w:r w:rsidRPr="003965C6">
        <w:rPr>
          <w:rFonts w:ascii="Times New Roman" w:hAnsi="Times New Roman" w:cs="Times New Roman"/>
          <w:color w:val="auto"/>
          <w:sz w:val="28"/>
          <w:szCs w:val="28"/>
        </w:rPr>
        <w:t xml:space="preserve"> </w:t>
      </w:r>
      <w:r w:rsidR="00BC1047" w:rsidRPr="003965C6">
        <w:rPr>
          <w:rFonts w:ascii="Times New Roman" w:hAnsi="Times New Roman" w:cs="Times New Roman"/>
          <w:color w:val="auto"/>
          <w:sz w:val="28"/>
          <w:szCs w:val="28"/>
        </w:rPr>
        <w:t>профілактичної та клінічної медицини» ДУС</w:t>
      </w:r>
    </w:p>
    <w:p w:rsidR="002C58E4" w:rsidRPr="003965C6" w:rsidRDefault="006602F5" w:rsidP="006254A5">
      <w:pPr>
        <w:widowControl/>
        <w:jc w:val="center"/>
        <w:rPr>
          <w:rFonts w:ascii="Times New Roman" w:hAnsi="Times New Roman" w:cs="Times New Roman"/>
          <w:b/>
          <w:sz w:val="28"/>
          <w:szCs w:val="28"/>
        </w:rPr>
      </w:pPr>
      <w:r w:rsidRPr="003965C6">
        <w:rPr>
          <w:rFonts w:ascii="Times New Roman" w:hAnsi="Times New Roman" w:cs="Times New Roman"/>
          <w:b/>
          <w:bCs/>
          <w:noProof/>
          <w:sz w:val="32"/>
          <w:szCs w:val="32"/>
        </w:rPr>
        <w:br w:type="page"/>
      </w:r>
      <w:r w:rsidR="002C58E4" w:rsidRPr="003965C6">
        <w:rPr>
          <w:rFonts w:ascii="Times New Roman" w:hAnsi="Times New Roman" w:cs="Times New Roman"/>
          <w:b/>
          <w:bCs/>
          <w:noProof/>
          <w:sz w:val="32"/>
          <w:szCs w:val="32"/>
        </w:rPr>
        <w:lastRenderedPageBreak/>
        <w:t>ЗМІСТ</w:t>
      </w:r>
    </w:p>
    <w:p w:rsidR="005A0C0F" w:rsidRPr="003965C6" w:rsidRDefault="005A0C0F" w:rsidP="006254A5">
      <w:pPr>
        <w:pStyle w:val="a5"/>
        <w:spacing w:before="0"/>
        <w:rPr>
          <w:rFonts w:ascii="Times New Roman" w:hAnsi="Times New Roman"/>
          <w:lang w:val="uk-UA"/>
        </w:rPr>
      </w:pPr>
    </w:p>
    <w:p w:rsidR="005A0C0F" w:rsidRPr="003965C6" w:rsidRDefault="00021A90" w:rsidP="006254A5">
      <w:pPr>
        <w:pStyle w:val="11"/>
        <w:tabs>
          <w:tab w:val="right" w:leader="dot" w:pos="9345"/>
        </w:tabs>
        <w:rPr>
          <w:rFonts w:ascii="Times New Roman" w:eastAsia="Times New Roman" w:hAnsi="Times New Roman" w:cs="Times New Roman"/>
          <w:noProof/>
          <w:color w:val="auto"/>
          <w:sz w:val="28"/>
          <w:szCs w:val="28"/>
          <w:lang w:eastAsia="ru-RU"/>
        </w:rPr>
      </w:pPr>
      <w:r w:rsidRPr="003965C6">
        <w:rPr>
          <w:rFonts w:ascii="Times New Roman" w:hAnsi="Times New Roman" w:cs="Times New Roman"/>
          <w:sz w:val="28"/>
          <w:szCs w:val="28"/>
        </w:rPr>
        <w:fldChar w:fldCharType="begin"/>
      </w:r>
      <w:r w:rsidR="005A0C0F" w:rsidRPr="003965C6">
        <w:rPr>
          <w:rFonts w:ascii="Times New Roman" w:hAnsi="Times New Roman" w:cs="Times New Roman"/>
          <w:sz w:val="28"/>
          <w:szCs w:val="28"/>
        </w:rPr>
        <w:instrText xml:space="preserve"> TOC \o "1-3" \h \z \u </w:instrText>
      </w:r>
      <w:r w:rsidRPr="003965C6">
        <w:rPr>
          <w:rFonts w:ascii="Times New Roman" w:hAnsi="Times New Roman" w:cs="Times New Roman"/>
          <w:sz w:val="28"/>
          <w:szCs w:val="28"/>
        </w:rPr>
        <w:fldChar w:fldCharType="separate"/>
      </w:r>
      <w:hyperlink w:anchor="_Toc43989261" w:history="1">
        <w:r w:rsidR="005A0C0F" w:rsidRPr="003965C6">
          <w:rPr>
            <w:rStyle w:val="a3"/>
            <w:rFonts w:ascii="Times New Roman" w:hAnsi="Times New Roman" w:cs="Times New Roman"/>
            <w:noProof/>
            <w:sz w:val="28"/>
            <w:szCs w:val="28"/>
          </w:rPr>
          <w:t>1. ЗАГАЛЬНІ ПОЛОЖЕННЯ</w:t>
        </w:r>
        <w:r w:rsidR="005A0C0F" w:rsidRPr="003965C6">
          <w:rPr>
            <w:rFonts w:ascii="Times New Roman" w:hAnsi="Times New Roman" w:cs="Times New Roman"/>
            <w:noProof/>
            <w:webHidden/>
            <w:sz w:val="28"/>
            <w:szCs w:val="28"/>
          </w:rPr>
          <w:tab/>
        </w:r>
        <w:r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_Toc43989261 \h </w:instrText>
        </w:r>
        <w:r w:rsidRPr="003965C6">
          <w:rPr>
            <w:rFonts w:ascii="Times New Roman" w:hAnsi="Times New Roman" w:cs="Times New Roman"/>
            <w:noProof/>
            <w:webHidden/>
            <w:sz w:val="28"/>
            <w:szCs w:val="28"/>
          </w:rPr>
        </w:r>
        <w:r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4</w:t>
        </w:r>
        <w:r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2" w:history="1">
        <w:r w:rsidR="005A0C0F" w:rsidRPr="003965C6">
          <w:rPr>
            <w:rStyle w:val="a3"/>
            <w:rFonts w:ascii="Times New Roman" w:hAnsi="Times New Roman" w:cs="Times New Roman"/>
            <w:noProof/>
            <w:sz w:val="28"/>
            <w:szCs w:val="28"/>
          </w:rPr>
          <w:t>2. МОТИВАЦІЯ В НАУКОВІЙ ДІЯЛЬНОСТІ</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_Toc43989262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8</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3" w:history="1">
        <w:r w:rsidR="005A0C0F" w:rsidRPr="003965C6">
          <w:rPr>
            <w:rStyle w:val="a3"/>
            <w:rFonts w:ascii="Times New Roman" w:hAnsi="Times New Roman" w:cs="Times New Roman"/>
            <w:noProof/>
            <w:sz w:val="28"/>
            <w:szCs w:val="28"/>
          </w:rPr>
          <w:t>3. ЗАСОБИ З ПОКРАЩЕННЯ МОТИВАЦІЇ</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_Toc43989263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11</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4" w:history="1">
        <w:r w:rsidR="005A0C0F" w:rsidRPr="003965C6">
          <w:rPr>
            <w:rStyle w:val="a3"/>
            <w:rFonts w:ascii="Times New Roman" w:hAnsi="Times New Roman" w:cs="Times New Roman"/>
            <w:noProof/>
            <w:sz w:val="28"/>
            <w:szCs w:val="28"/>
          </w:rPr>
          <w:t>4. СОЦІАЛЬНО-ПСИХОЛОГІЧНІ АСПЕКТИ</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_Toc43989264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14</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5" w:history="1">
        <w:r w:rsidR="005A0C0F" w:rsidRPr="003965C6">
          <w:rPr>
            <w:rStyle w:val="a3"/>
            <w:rFonts w:ascii="Times New Roman" w:hAnsi="Times New Roman" w:cs="Times New Roman"/>
            <w:noProof/>
            <w:sz w:val="28"/>
            <w:szCs w:val="28"/>
          </w:rPr>
          <w:t>5. МАТЕРІАЛЬНЕ СТИМУЛЮВАННЯ</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_Toc43989265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17</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6" w:history="1">
        <w:r w:rsidR="005A0C0F" w:rsidRPr="003965C6">
          <w:rPr>
            <w:rStyle w:val="a3"/>
            <w:rFonts w:ascii="Times New Roman" w:hAnsi="Times New Roman" w:cs="Times New Roman"/>
            <w:noProof/>
            <w:sz w:val="28"/>
            <w:szCs w:val="28"/>
          </w:rPr>
          <w:t>6. НЕМАТЕРІАЛЬНЕ ЗАОХОЧЕННЯ</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_Toc43989266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24</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7" w:history="1">
        <w:r w:rsidR="005A0C0F" w:rsidRPr="003965C6">
          <w:rPr>
            <w:rStyle w:val="a3"/>
            <w:rFonts w:ascii="Times New Roman" w:hAnsi="Times New Roman" w:cs="Times New Roman"/>
            <w:noProof/>
            <w:sz w:val="28"/>
            <w:szCs w:val="28"/>
          </w:rPr>
          <w:t>7. ОРГАНІЗАЦІЙНІ ЗАХОДИ</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_Toc43989267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27</w:t>
        </w:r>
        <w:r w:rsidR="00021A90" w:rsidRPr="003965C6">
          <w:rPr>
            <w:rFonts w:ascii="Times New Roman" w:hAnsi="Times New Roman" w:cs="Times New Roman"/>
            <w:noProof/>
            <w:webHidden/>
            <w:sz w:val="28"/>
            <w:szCs w:val="28"/>
          </w:rPr>
          <w:fldChar w:fldCharType="end"/>
        </w:r>
      </w:hyperlink>
    </w:p>
    <w:p w:rsidR="005A0C0F" w:rsidRPr="003965C6" w:rsidRDefault="005A0C0F" w:rsidP="006254A5">
      <w:pPr>
        <w:pStyle w:val="11"/>
        <w:tabs>
          <w:tab w:val="right" w:leader="dot" w:pos="9345"/>
        </w:tabs>
        <w:rPr>
          <w:rStyle w:val="a3"/>
          <w:rFonts w:ascii="Times New Roman" w:hAnsi="Times New Roman" w:cs="Times New Roman"/>
          <w:noProof/>
          <w:sz w:val="28"/>
          <w:szCs w:val="28"/>
        </w:rPr>
      </w:pPr>
    </w:p>
    <w:p w:rsidR="005A0C0F" w:rsidRPr="003965C6" w:rsidRDefault="000A0009" w:rsidP="006254A5">
      <w:pPr>
        <w:pStyle w:val="11"/>
        <w:tabs>
          <w:tab w:val="right" w:leader="dot" w:pos="9345"/>
        </w:tabs>
        <w:rPr>
          <w:rFonts w:ascii="Times New Roman" w:eastAsia="Times New Roman" w:hAnsi="Times New Roman" w:cs="Times New Roman"/>
          <w:noProof/>
          <w:color w:val="auto"/>
          <w:sz w:val="28"/>
          <w:szCs w:val="28"/>
          <w:lang w:eastAsia="ru-RU"/>
        </w:rPr>
      </w:pPr>
      <w:hyperlink w:anchor="_Toc43989268" w:history="1">
        <w:r w:rsidR="005A0C0F" w:rsidRPr="003965C6">
          <w:rPr>
            <w:rStyle w:val="a3"/>
            <w:rFonts w:ascii="Times New Roman" w:hAnsi="Times New Roman" w:cs="Times New Roman"/>
            <w:noProof/>
            <w:sz w:val="28"/>
            <w:szCs w:val="28"/>
          </w:rPr>
          <w:t>ЛІТЕРАТУРА</w:t>
        </w:r>
        <w:r w:rsidR="005A0C0F" w:rsidRPr="003965C6">
          <w:rPr>
            <w:rFonts w:ascii="Times New Roman" w:hAnsi="Times New Roman" w:cs="Times New Roman"/>
            <w:noProof/>
            <w:webHidden/>
            <w:sz w:val="28"/>
            <w:szCs w:val="28"/>
          </w:rPr>
          <w:tab/>
        </w:r>
        <w:r w:rsidR="00021A90" w:rsidRPr="003965C6">
          <w:rPr>
            <w:rFonts w:ascii="Times New Roman" w:hAnsi="Times New Roman" w:cs="Times New Roman"/>
            <w:noProof/>
            <w:webHidden/>
            <w:sz w:val="28"/>
            <w:szCs w:val="28"/>
          </w:rPr>
          <w:fldChar w:fldCharType="begin"/>
        </w:r>
        <w:r w:rsidR="005A0C0F" w:rsidRPr="003965C6">
          <w:rPr>
            <w:rFonts w:ascii="Times New Roman" w:hAnsi="Times New Roman" w:cs="Times New Roman"/>
            <w:noProof/>
            <w:webHidden/>
            <w:sz w:val="28"/>
            <w:szCs w:val="28"/>
          </w:rPr>
          <w:instrText xml:space="preserve"> PAGEREF _Toc43989268 \h </w:instrText>
        </w:r>
        <w:r w:rsidR="00021A90" w:rsidRPr="003965C6">
          <w:rPr>
            <w:rFonts w:ascii="Times New Roman" w:hAnsi="Times New Roman" w:cs="Times New Roman"/>
            <w:noProof/>
            <w:webHidden/>
            <w:sz w:val="28"/>
            <w:szCs w:val="28"/>
          </w:rPr>
        </w:r>
        <w:r w:rsidR="00021A90" w:rsidRPr="003965C6">
          <w:rPr>
            <w:rFonts w:ascii="Times New Roman" w:hAnsi="Times New Roman" w:cs="Times New Roman"/>
            <w:noProof/>
            <w:webHidden/>
            <w:sz w:val="28"/>
            <w:szCs w:val="28"/>
          </w:rPr>
          <w:fldChar w:fldCharType="separate"/>
        </w:r>
        <w:r w:rsidR="00562BED" w:rsidRPr="003965C6">
          <w:rPr>
            <w:rFonts w:ascii="Times New Roman" w:hAnsi="Times New Roman" w:cs="Times New Roman"/>
            <w:noProof/>
            <w:webHidden/>
            <w:sz w:val="28"/>
            <w:szCs w:val="28"/>
          </w:rPr>
          <w:t>36</w:t>
        </w:r>
        <w:r w:rsidR="00021A90" w:rsidRPr="003965C6">
          <w:rPr>
            <w:rFonts w:ascii="Times New Roman" w:hAnsi="Times New Roman" w:cs="Times New Roman"/>
            <w:noProof/>
            <w:webHidden/>
            <w:sz w:val="28"/>
            <w:szCs w:val="28"/>
          </w:rPr>
          <w:fldChar w:fldCharType="end"/>
        </w:r>
      </w:hyperlink>
    </w:p>
    <w:p w:rsidR="00070CDE" w:rsidRPr="003965C6" w:rsidRDefault="00021A90" w:rsidP="006254A5">
      <w:pPr>
        <w:rPr>
          <w:rFonts w:ascii="Times New Roman" w:hAnsi="Times New Roman" w:cs="Times New Roman"/>
          <w:sz w:val="28"/>
          <w:szCs w:val="28"/>
        </w:rPr>
      </w:pPr>
      <w:r w:rsidRPr="003965C6">
        <w:rPr>
          <w:rFonts w:ascii="Times New Roman" w:hAnsi="Times New Roman" w:cs="Times New Roman"/>
          <w:sz w:val="28"/>
          <w:szCs w:val="28"/>
        </w:rPr>
        <w:fldChar w:fldCharType="end"/>
      </w:r>
    </w:p>
    <w:p w:rsidR="00070CDE" w:rsidRPr="003965C6" w:rsidRDefault="00070CDE">
      <w:pPr>
        <w:widowControl/>
        <w:rPr>
          <w:rFonts w:ascii="Times New Roman" w:hAnsi="Times New Roman" w:cs="Times New Roman"/>
          <w:sz w:val="28"/>
          <w:szCs w:val="28"/>
        </w:rPr>
      </w:pPr>
      <w:r w:rsidRPr="003965C6">
        <w:rPr>
          <w:rFonts w:ascii="Times New Roman" w:hAnsi="Times New Roman" w:cs="Times New Roman"/>
          <w:sz w:val="28"/>
          <w:szCs w:val="28"/>
        </w:rPr>
        <w:br w:type="page"/>
      </w:r>
    </w:p>
    <w:p w:rsidR="002C58E4" w:rsidRPr="003965C6" w:rsidRDefault="002C58E4" w:rsidP="006254A5">
      <w:pPr>
        <w:pStyle w:val="1"/>
        <w:spacing w:before="0" w:after="0" w:line="360" w:lineRule="auto"/>
        <w:ind w:firstLine="709"/>
        <w:jc w:val="center"/>
        <w:rPr>
          <w:rFonts w:ascii="Times New Roman" w:hAnsi="Times New Roman" w:cs="Times New Roman"/>
          <w:sz w:val="28"/>
          <w:szCs w:val="28"/>
        </w:rPr>
      </w:pPr>
      <w:bookmarkStart w:id="1" w:name="_Toc43989151"/>
      <w:bookmarkStart w:id="2" w:name="_Toc43989261"/>
      <w:r w:rsidRPr="003965C6">
        <w:rPr>
          <w:rFonts w:ascii="Times New Roman" w:hAnsi="Times New Roman" w:cs="Times New Roman"/>
          <w:sz w:val="28"/>
          <w:szCs w:val="28"/>
        </w:rPr>
        <w:lastRenderedPageBreak/>
        <w:t>1. ЗАГАЛЬНІ ПОЛОЖЕННЯ</w:t>
      </w:r>
      <w:bookmarkEnd w:id="1"/>
      <w:bookmarkEnd w:id="2"/>
    </w:p>
    <w:p w:rsidR="005A0C0F" w:rsidRPr="003965C6" w:rsidRDefault="005A0C0F" w:rsidP="005A0C0F">
      <w:pPr>
        <w:widowControl/>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1. Методичні рекомендації щодо</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 xml:space="preserve">запровадження заходів з покращення мотивації співробітників наукових закладів охорони здоров’я до створення та впровадження об’єктів інтелектуальної власності (далі - Методичні рекомендації) призначені для використання керівниками наукових і практичних підрозділів наукових закладів охорони здоров’я, з метою допомоги у створення сприятливих організаційних та психологічних умов, матеріальних та моральних стимулів до підвищення ефективності творчої діяльності персоналу. </w:t>
      </w:r>
    </w:p>
    <w:p w:rsidR="005A0C0F" w:rsidRPr="003965C6" w:rsidRDefault="005A0C0F" w:rsidP="005A0C0F">
      <w:pPr>
        <w:widowControl/>
        <w:spacing w:line="360" w:lineRule="auto"/>
        <w:ind w:firstLine="709"/>
        <w:jc w:val="both"/>
        <w:rPr>
          <w:rFonts w:ascii="Times New Roman" w:eastAsia="Calibri" w:hAnsi="Times New Roman" w:cs="Times New Roman"/>
          <w:sz w:val="28"/>
          <w:szCs w:val="28"/>
          <w:lang w:eastAsia="en-US"/>
        </w:rPr>
      </w:pPr>
      <w:r w:rsidRPr="003965C6">
        <w:rPr>
          <w:rFonts w:ascii="Times New Roman" w:hAnsi="Times New Roman" w:cs="Times New Roman"/>
          <w:sz w:val="28"/>
          <w:szCs w:val="28"/>
        </w:rPr>
        <w:t>Результатом застосування методичних рекомендацій може бути прийняття управлінських рішень з побудови організаційної структури, нормативно-правового та фінансового</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забезпечення процесу створення у наукових закладах охорони здоров’я психологічного клімату, адміністративних та міжособистісних відносин, які сприятимуть підвищенню рівня винахідницької, раціоналізаторської та авторської роботи в</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 xml:space="preserve">зазначених закладах, </w:t>
      </w:r>
      <w:r w:rsidRPr="003965C6">
        <w:rPr>
          <w:rFonts w:ascii="Times New Roman" w:eastAsia="Calibri" w:hAnsi="Times New Roman" w:cs="Times New Roman"/>
          <w:sz w:val="28"/>
          <w:szCs w:val="28"/>
          <w:lang w:eastAsia="en-US"/>
        </w:rPr>
        <w:t>виявлення істинної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трудової мотива</w:t>
      </w:r>
      <w:r w:rsidR="00BA2240" w:rsidRPr="003965C6">
        <w:rPr>
          <w:rFonts w:ascii="Times New Roman" w:eastAsia="Calibri" w:hAnsi="Times New Roman" w:cs="Times New Roman"/>
          <w:sz w:val="28"/>
          <w:szCs w:val="28"/>
          <w:lang w:eastAsia="en-US"/>
        </w:rPr>
        <w:t>ц</w:t>
      </w:r>
      <w:r w:rsidRPr="003965C6">
        <w:rPr>
          <w:rFonts w:ascii="Times New Roman" w:eastAsia="Calibri" w:hAnsi="Times New Roman" w:cs="Times New Roman"/>
          <w:sz w:val="28"/>
          <w:szCs w:val="28"/>
          <w:lang w:eastAsia="en-US"/>
        </w:rPr>
        <w:t>ії науковців та засобів впливу на її покращення, розроблення індивідуальної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моделі системи мотивації в установі, організація систематичної і цілеспрямованої роботи по підвищенню рівня творчої</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активності персоналу,</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стимулювання розвитку</w:t>
      </w:r>
      <w:r w:rsidR="00BA2240"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талановитих співробітників. </w:t>
      </w:r>
    </w:p>
    <w:p w:rsidR="005A0C0F" w:rsidRPr="003965C6" w:rsidRDefault="005A0C0F" w:rsidP="00282839">
      <w:pPr>
        <w:pStyle w:val="a4"/>
        <w:numPr>
          <w:ilvl w:val="0"/>
          <w:numId w:val="8"/>
        </w:numPr>
        <w:tabs>
          <w:tab w:val="left" w:pos="540"/>
          <w:tab w:val="left" w:pos="2700"/>
        </w:tabs>
        <w:spacing w:line="360" w:lineRule="auto"/>
        <w:jc w:val="both"/>
        <w:rPr>
          <w:rFonts w:ascii="Times New Roman" w:hAnsi="Times New Roman" w:cs="Times New Roman"/>
          <w:sz w:val="28"/>
          <w:szCs w:val="28"/>
        </w:rPr>
      </w:pPr>
      <w:r w:rsidRPr="003965C6">
        <w:rPr>
          <w:rFonts w:ascii="Times New Roman" w:hAnsi="Times New Roman" w:cs="Times New Roman"/>
          <w:sz w:val="28"/>
          <w:szCs w:val="28"/>
        </w:rPr>
        <w:t>У цій сфері діють, зокрема, такі нормативно-правові акти:</w:t>
      </w:r>
    </w:p>
    <w:p w:rsidR="005A0C0F" w:rsidRPr="003965C6" w:rsidRDefault="005A0C0F" w:rsidP="005A0C0F">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Конституція України;</w:t>
      </w:r>
    </w:p>
    <w:p w:rsidR="005A0C0F" w:rsidRPr="003965C6" w:rsidRDefault="005A0C0F" w:rsidP="005A0C0F">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Цивільний кодекс України;</w:t>
      </w:r>
    </w:p>
    <w:p w:rsidR="0097775B" w:rsidRPr="003965C6" w:rsidRDefault="005A0C0F"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Закони України «</w:t>
      </w:r>
      <w:r w:rsidRPr="003965C6">
        <w:rPr>
          <w:rStyle w:val="rvts23"/>
          <w:rFonts w:ascii="Times New Roman" w:hAnsi="Times New Roman" w:cs="Times New Roman"/>
          <w:sz w:val="28"/>
          <w:szCs w:val="28"/>
        </w:rPr>
        <w:t xml:space="preserve">Основи законодавства України про охорону здоров'я», </w:t>
      </w:r>
      <w:r w:rsidRPr="003965C6">
        <w:rPr>
          <w:rFonts w:ascii="Times New Roman" w:hAnsi="Times New Roman" w:cs="Times New Roman"/>
          <w:sz w:val="28"/>
          <w:szCs w:val="28"/>
        </w:rPr>
        <w:t>«Про авторське право і суміжні права», «Про охорону прав на винаходи і корисні моделі», «Про охорону прав на промислові зразки», «Про наукову і науково-технічну діяльність», «Про державне регулювання діяльності у сфері трансферу технологій»</w:t>
      </w:r>
      <w:r w:rsidR="0097775B" w:rsidRPr="003965C6">
        <w:rPr>
          <w:rFonts w:ascii="Times New Roman" w:hAnsi="Times New Roman" w:cs="Times New Roman"/>
          <w:sz w:val="28"/>
          <w:szCs w:val="28"/>
        </w:rPr>
        <w:t>, «Про державні нагороди України»;</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lastRenderedPageBreak/>
        <w:t>Укази</w:t>
      </w:r>
      <w:r w:rsidR="00BA2240" w:rsidRPr="003965C6">
        <w:rPr>
          <w:rFonts w:ascii="Times New Roman" w:hAnsi="Times New Roman" w:cs="Times New Roman"/>
          <w:sz w:val="28"/>
          <w:szCs w:val="28"/>
        </w:rPr>
        <w:t xml:space="preserve"> </w:t>
      </w:r>
      <w:r w:rsidRPr="003965C6">
        <w:rPr>
          <w:rFonts w:ascii="Times New Roman" w:hAnsi="Times New Roman" w:cs="Times New Roman"/>
          <w:sz w:val="28"/>
          <w:szCs w:val="28"/>
        </w:rPr>
        <w:t>Президента України «Про почесні звання України», «Про порядок представлення до нагородження та вручення державних нагород України»;</w:t>
      </w:r>
    </w:p>
    <w:p w:rsidR="0097775B" w:rsidRPr="003965C6" w:rsidRDefault="0097775B" w:rsidP="0097775B">
      <w:pPr>
        <w:widowControl/>
        <w:numPr>
          <w:ilvl w:val="0"/>
          <w:numId w:val="2"/>
        </w:numPr>
        <w:tabs>
          <w:tab w:val="clear" w:pos="720"/>
          <w:tab w:val="num" w:pos="1080"/>
        </w:tabs>
        <w:spacing w:line="360" w:lineRule="auto"/>
        <w:ind w:left="0" w:firstLine="709"/>
        <w:jc w:val="both"/>
        <w:rPr>
          <w:rStyle w:val="rvts23"/>
          <w:rFonts w:ascii="Times New Roman" w:hAnsi="Times New Roman" w:cs="Times New Roman"/>
          <w:sz w:val="28"/>
          <w:szCs w:val="28"/>
        </w:rPr>
      </w:pPr>
      <w:r w:rsidRPr="003965C6">
        <w:rPr>
          <w:rFonts w:ascii="Times New Roman" w:hAnsi="Times New Roman" w:cs="Times New Roman"/>
          <w:sz w:val="28"/>
          <w:szCs w:val="28"/>
        </w:rPr>
        <w:t xml:space="preserve">Постанови Кабінету Міністрів України «Про Почесну грамоту Кабінету Міністрів України» від 20.08.2008р. №728, «Про вдосконалення порядку нагородження Почесною грамотою Кабінету Міністрів України» від 26.12.2003р. </w:t>
      </w:r>
      <w:r w:rsidR="003965C6" w:rsidRPr="003965C6">
        <w:rPr>
          <w:rFonts w:ascii="Times New Roman" w:hAnsi="Times New Roman" w:cs="Times New Roman"/>
          <w:sz w:val="28"/>
          <w:szCs w:val="28"/>
        </w:rPr>
        <w:t xml:space="preserve">№2021, </w:t>
      </w:r>
      <w:r w:rsidR="003965C6" w:rsidRPr="003965C6">
        <w:rPr>
          <w:rFonts w:ascii="Times New Roman" w:eastAsia="Times New Roman" w:hAnsi="Times New Roman" w:cs="Times New Roman"/>
          <w:bCs/>
          <w:sz w:val="28"/>
          <w:szCs w:val="28"/>
          <w:lang w:eastAsia="ru-RU"/>
        </w:rPr>
        <w:t xml:space="preserve">«Про затвердження мінімальних ставок винагороди (роялті) за використання об'єктів авторського права і суміжних прав» </w:t>
      </w:r>
      <w:r w:rsidR="003965C6" w:rsidRPr="003965C6">
        <w:rPr>
          <w:rFonts w:ascii="Times New Roman" w:hAnsi="Times New Roman" w:cs="Times New Roman"/>
          <w:sz w:val="28"/>
          <w:szCs w:val="28"/>
        </w:rPr>
        <w:t>від</w:t>
      </w:r>
      <w:r w:rsidR="003965C6" w:rsidRPr="003965C6">
        <w:rPr>
          <w:rFonts w:ascii="Times New Roman" w:eastAsia="Times New Roman" w:hAnsi="Times New Roman" w:cs="Times New Roman"/>
          <w:bCs/>
          <w:sz w:val="28"/>
          <w:szCs w:val="28"/>
          <w:lang w:eastAsia="ru-RU"/>
        </w:rPr>
        <w:t>18.01.2003 р.</w:t>
      </w:r>
      <w:r w:rsidR="003965C6">
        <w:rPr>
          <w:rFonts w:ascii="Times New Roman" w:eastAsia="Times New Roman" w:hAnsi="Times New Roman" w:cs="Times New Roman"/>
          <w:bCs/>
          <w:sz w:val="28"/>
          <w:szCs w:val="28"/>
          <w:lang w:eastAsia="ru-RU"/>
        </w:rPr>
        <w:t xml:space="preserve"> </w:t>
      </w:r>
      <w:r w:rsidR="003965C6" w:rsidRPr="003965C6">
        <w:rPr>
          <w:rFonts w:ascii="Times New Roman" w:eastAsia="Times New Roman" w:hAnsi="Times New Roman" w:cs="Times New Roman"/>
          <w:bCs/>
          <w:sz w:val="28"/>
          <w:szCs w:val="28"/>
          <w:lang w:eastAsia="ru-RU"/>
        </w:rPr>
        <w:t>N 72</w:t>
      </w:r>
      <w:bookmarkStart w:id="3" w:name="o3"/>
      <w:bookmarkEnd w:id="3"/>
      <w:r w:rsidR="003965C6" w:rsidRPr="003965C6">
        <w:rPr>
          <w:rFonts w:ascii="Times New Roman" w:eastAsia="Times New Roman" w:hAnsi="Times New Roman" w:cs="Times New Roman"/>
          <w:bCs/>
          <w:sz w:val="28"/>
          <w:szCs w:val="28"/>
          <w:lang w:eastAsia="ru-RU"/>
        </w:rPr>
        <w:t>,</w:t>
      </w:r>
      <w:r w:rsidR="003965C6" w:rsidRPr="003965C6">
        <w:rPr>
          <w:rFonts w:ascii="Times New Roman" w:hAnsi="Times New Roman" w:cs="Times New Roman"/>
          <w:sz w:val="28"/>
          <w:szCs w:val="28"/>
        </w:rPr>
        <w:t xml:space="preserve">«Про затвердження мінімальних ставок винагороди авторам технологій і особам, які здійснюють їх трансфер» </w:t>
      </w:r>
      <w:r w:rsidR="003965C6" w:rsidRPr="003965C6">
        <w:rPr>
          <w:rFonts w:ascii="Times New Roman" w:eastAsia="Times New Roman" w:hAnsi="Times New Roman" w:cs="Times New Roman"/>
          <w:bCs/>
          <w:sz w:val="28"/>
          <w:szCs w:val="28"/>
          <w:lang w:eastAsia="ru-RU"/>
        </w:rPr>
        <w:t xml:space="preserve">від </w:t>
      </w:r>
      <w:r w:rsidR="003965C6" w:rsidRPr="003965C6">
        <w:rPr>
          <w:rFonts w:ascii="Times New Roman" w:hAnsi="Times New Roman" w:cs="Times New Roman"/>
          <w:sz w:val="28"/>
          <w:szCs w:val="28"/>
        </w:rPr>
        <w:t xml:space="preserve">04.06.2008 р. </w:t>
      </w:r>
      <w:r w:rsidRPr="003965C6">
        <w:rPr>
          <w:rFonts w:ascii="Times New Roman" w:hAnsi="Times New Roman" w:cs="Times New Roman"/>
          <w:sz w:val="28"/>
          <w:szCs w:val="28"/>
        </w:rPr>
        <w:t xml:space="preserve">№ 520, </w:t>
      </w:r>
      <w:r w:rsidRPr="003965C6">
        <w:rPr>
          <w:rFonts w:ascii="Times New Roman" w:hAnsi="Times New Roman" w:cs="Times New Roman"/>
          <w:bCs/>
          <w:sz w:val="28"/>
          <w:szCs w:val="28"/>
        </w:rPr>
        <w:t xml:space="preserve">«Про затвердження умов, тривалості, порядку надання та оплати творчих </w:t>
      </w:r>
      <w:r w:rsidR="00BA2240" w:rsidRPr="003965C6">
        <w:rPr>
          <w:rFonts w:ascii="Times New Roman" w:hAnsi="Times New Roman" w:cs="Times New Roman"/>
          <w:bCs/>
          <w:sz w:val="28"/>
          <w:szCs w:val="28"/>
        </w:rPr>
        <w:t>відпусток» від</w:t>
      </w:r>
      <w:r w:rsidRPr="003965C6">
        <w:rPr>
          <w:rFonts w:ascii="Times New Roman" w:hAnsi="Times New Roman" w:cs="Times New Roman"/>
          <w:bCs/>
          <w:sz w:val="28"/>
          <w:szCs w:val="28"/>
        </w:rPr>
        <w:t xml:space="preserve"> 19 січня 1998 р. N 45, </w:t>
      </w:r>
      <w:r w:rsidRPr="003965C6">
        <w:rPr>
          <w:rFonts w:ascii="Times New Roman" w:eastAsia="Times New Roman" w:hAnsi="Times New Roman" w:cs="Times New Roman"/>
          <w:color w:val="auto"/>
          <w:sz w:val="28"/>
          <w:szCs w:val="28"/>
          <w:lang w:eastAsia="ru-RU"/>
        </w:rPr>
        <w:t xml:space="preserve">«Про реалізацію експериментального проекту з організації діяльності фонду державного стимулювання створення і використання винаходів (корисних моделей) та промислових </w:t>
      </w:r>
      <w:r w:rsidR="00BA2240" w:rsidRPr="003965C6">
        <w:rPr>
          <w:rFonts w:ascii="Times New Roman" w:eastAsia="Times New Roman" w:hAnsi="Times New Roman" w:cs="Times New Roman"/>
          <w:color w:val="auto"/>
          <w:sz w:val="28"/>
          <w:szCs w:val="28"/>
          <w:lang w:eastAsia="ru-RU"/>
        </w:rPr>
        <w:t>зразків» від</w:t>
      </w:r>
      <w:r w:rsidRPr="003965C6">
        <w:rPr>
          <w:rFonts w:ascii="Times New Roman" w:eastAsia="Times New Roman" w:hAnsi="Times New Roman" w:cs="Times New Roman"/>
          <w:color w:val="auto"/>
          <w:sz w:val="28"/>
          <w:szCs w:val="28"/>
          <w:lang w:eastAsia="ru-RU"/>
        </w:rPr>
        <w:t xml:space="preserve"> 20 червня 2018 р. № 500,</w:t>
      </w:r>
      <w:bookmarkStart w:id="4" w:name="o2"/>
      <w:bookmarkEnd w:id="4"/>
      <w:r w:rsidRPr="003965C6">
        <w:rPr>
          <w:rFonts w:ascii="Times New Roman" w:hAnsi="Times New Roman" w:cs="Times New Roman"/>
          <w:bCs/>
          <w:sz w:val="28"/>
          <w:szCs w:val="28"/>
        </w:rPr>
        <w:t xml:space="preserve">«Про затвердження умов, тривалості, порядку надання та оплати творчих </w:t>
      </w:r>
      <w:r w:rsidR="00BA2240" w:rsidRPr="003965C6">
        <w:rPr>
          <w:rFonts w:ascii="Times New Roman" w:hAnsi="Times New Roman" w:cs="Times New Roman"/>
          <w:bCs/>
          <w:sz w:val="28"/>
          <w:szCs w:val="28"/>
        </w:rPr>
        <w:t>відпусток» від</w:t>
      </w:r>
      <w:r w:rsidRPr="003965C6">
        <w:rPr>
          <w:rFonts w:ascii="Times New Roman" w:hAnsi="Times New Roman" w:cs="Times New Roman"/>
          <w:bCs/>
          <w:sz w:val="28"/>
          <w:szCs w:val="28"/>
        </w:rPr>
        <w:t xml:space="preserve"> 19 січня 1998 р. N 45</w:t>
      </w:r>
      <w:r w:rsidR="000A46E9" w:rsidRPr="003965C6">
        <w:rPr>
          <w:rFonts w:ascii="Times New Roman" w:hAnsi="Times New Roman" w:cs="Times New Roman"/>
          <w:bCs/>
          <w:sz w:val="28"/>
          <w:szCs w:val="28"/>
        </w:rPr>
        <w:t>;</w:t>
      </w:r>
    </w:p>
    <w:p w:rsidR="0097775B" w:rsidRPr="003965C6" w:rsidRDefault="000A46E9"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Постанова Верховної Ради України</w:t>
      </w:r>
      <w:r w:rsidR="0097775B" w:rsidRPr="003965C6">
        <w:rPr>
          <w:rFonts w:ascii="Times New Roman" w:hAnsi="Times New Roman" w:cs="Times New Roman"/>
          <w:sz w:val="28"/>
          <w:szCs w:val="28"/>
        </w:rPr>
        <w:t xml:space="preserve"> «Про Почесну грамоту та Грамоту Верховної Ради України» зі змінами від 05.07.2011 №3559-17;</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Наказ Міністерства праці та соціальної політики України та МОЗ України «Про впорядкування умов оплати праці працівників закладів охорони здоров'я та установ соціального захисту населення» від 05.10.2005 р. №308/519;</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Наказ МОЗ України «Про затвердження Положення про відомчі заохочувальні відзнаки МОЗ України – Подяку МОЗ України та Почесну грамоту МОЗ України» від 14.05.2012 №352;</w:t>
      </w:r>
    </w:p>
    <w:p w:rsidR="0097775B" w:rsidRPr="003965C6" w:rsidRDefault="0097775B" w:rsidP="0097775B">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3965C6">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«Про затвердження Положення про Почесну грамоту Київської міської державної адміністрації» від 21.01.2011 №65.</w:t>
      </w:r>
    </w:p>
    <w:p w:rsidR="005A0C0F" w:rsidRPr="003965C6" w:rsidRDefault="005A0C0F" w:rsidP="005A0C0F">
      <w:pPr>
        <w:spacing w:line="360" w:lineRule="auto"/>
        <w:ind w:firstLine="709"/>
        <w:jc w:val="both"/>
        <w:rPr>
          <w:rFonts w:ascii="Times New Roman" w:hAnsi="Times New Roman" w:cs="Times New Roman"/>
          <w:caps/>
          <w:sz w:val="28"/>
          <w:szCs w:val="28"/>
        </w:rPr>
      </w:pPr>
      <w:r w:rsidRPr="003965C6">
        <w:rPr>
          <w:rFonts w:ascii="Times New Roman" w:hAnsi="Times New Roman" w:cs="Times New Roman"/>
          <w:sz w:val="28"/>
          <w:szCs w:val="28"/>
        </w:rPr>
        <w:t xml:space="preserve">3. Терміни у цих Методичних рекомендаціях використовуються відповідно до зазначених </w:t>
      </w:r>
      <w:r w:rsidR="00BA2240" w:rsidRPr="003965C6">
        <w:rPr>
          <w:rFonts w:ascii="Times New Roman" w:hAnsi="Times New Roman" w:cs="Times New Roman"/>
          <w:sz w:val="28"/>
          <w:szCs w:val="28"/>
        </w:rPr>
        <w:t>актів.  Крім</w:t>
      </w:r>
      <w:r w:rsidRPr="003965C6">
        <w:rPr>
          <w:rFonts w:ascii="Times New Roman" w:hAnsi="Times New Roman" w:cs="Times New Roman"/>
          <w:sz w:val="28"/>
          <w:szCs w:val="28"/>
        </w:rPr>
        <w:t xml:space="preserve"> того, у цих Методичних рекомендаціях </w:t>
      </w:r>
      <w:r w:rsidRPr="003965C6">
        <w:rPr>
          <w:rFonts w:ascii="Times New Roman" w:hAnsi="Times New Roman" w:cs="Times New Roman"/>
          <w:sz w:val="28"/>
          <w:szCs w:val="28"/>
        </w:rPr>
        <w:lastRenderedPageBreak/>
        <w:t>використовуються такі терміни:</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установа – науковий заклад охорони здоров’я;</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hAnsi="Times New Roman" w:cs="Times New Roman"/>
          <w:sz w:val="28"/>
          <w:szCs w:val="28"/>
        </w:rPr>
        <w:t xml:space="preserve">винахідник – </w:t>
      </w:r>
      <w:r w:rsidRPr="003965C6">
        <w:rPr>
          <w:rFonts w:ascii="Times New Roman" w:eastAsia="Times New Roman" w:hAnsi="Times New Roman" w:cs="Times New Roman"/>
          <w:sz w:val="28"/>
          <w:szCs w:val="28"/>
          <w:lang w:eastAsia="ru-RU"/>
        </w:rPr>
        <w:t xml:space="preserve">працівник установи, </w:t>
      </w:r>
      <w:proofErr w:type="spellStart"/>
      <w:r w:rsidRPr="003965C6">
        <w:rPr>
          <w:rFonts w:ascii="Times New Roman" w:eastAsia="Times New Roman" w:hAnsi="Times New Roman" w:cs="Times New Roman"/>
          <w:sz w:val="28"/>
          <w:szCs w:val="28"/>
          <w:lang w:eastAsia="ru-RU"/>
        </w:rPr>
        <w:t>інтелектуальною,творчою</w:t>
      </w:r>
      <w:proofErr w:type="spellEnd"/>
      <w:r w:rsidRPr="003965C6">
        <w:rPr>
          <w:rFonts w:ascii="Times New Roman" w:eastAsia="Times New Roman" w:hAnsi="Times New Roman" w:cs="Times New Roman"/>
          <w:sz w:val="28"/>
          <w:szCs w:val="28"/>
          <w:lang w:eastAsia="ru-RU"/>
        </w:rPr>
        <w:t xml:space="preserve"> діяльністю якого(</w:t>
      </w:r>
      <w:proofErr w:type="spellStart"/>
      <w:r w:rsidRPr="003965C6">
        <w:rPr>
          <w:rFonts w:ascii="Times New Roman" w:eastAsia="Times New Roman" w:hAnsi="Times New Roman" w:cs="Times New Roman"/>
          <w:sz w:val="28"/>
          <w:szCs w:val="28"/>
          <w:lang w:eastAsia="ru-RU"/>
        </w:rPr>
        <w:t>ої</w:t>
      </w:r>
      <w:proofErr w:type="spellEnd"/>
      <w:r w:rsidRPr="003965C6">
        <w:rPr>
          <w:rFonts w:ascii="Times New Roman" w:eastAsia="Times New Roman" w:hAnsi="Times New Roman" w:cs="Times New Roman"/>
          <w:sz w:val="28"/>
          <w:szCs w:val="28"/>
          <w:lang w:eastAsia="ru-RU"/>
        </w:rPr>
        <w:t>) створено винахід</w:t>
      </w:r>
      <w:r w:rsidR="0097775B" w:rsidRPr="003965C6">
        <w:rPr>
          <w:rFonts w:ascii="Times New Roman" w:eastAsia="Times New Roman" w:hAnsi="Times New Roman" w:cs="Times New Roman"/>
          <w:sz w:val="28"/>
          <w:szCs w:val="28"/>
          <w:lang w:eastAsia="ru-RU"/>
        </w:rPr>
        <w:t xml:space="preserve"> (корисну модель)</w:t>
      </w:r>
      <w:r w:rsidRPr="003965C6">
        <w:rPr>
          <w:rFonts w:ascii="Times New Roman" w:eastAsia="Times New Roman" w:hAnsi="Times New Roman" w:cs="Times New Roman"/>
          <w:sz w:val="28"/>
          <w:szCs w:val="28"/>
          <w:lang w:eastAsia="ru-RU"/>
        </w:rPr>
        <w:t>;</w:t>
      </w:r>
    </w:p>
    <w:p w:rsidR="004879D6" w:rsidRPr="003965C6" w:rsidRDefault="004879D6" w:rsidP="004879D6">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творець (творці), автор (автори) об’єкту права інтелектуальної власності – фізична особа (особи), творчою працею якого (яких) створено об’єкт права інтелектуальної власності;</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вчений - фізична особа, яка проводить фундаментальні та (або) прикладні наукові дослідження і отримує наукові та (або) науково-технічні (прикладні) результати</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молодий вчений - вчений віком до 35 років, який має вищу освіту не нижче другого (магістерського) рівня, або вчений віком до 40 років, який має науковий ступінь доктора наук або навчається в докторантурі;</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раціоналізатор - </w:t>
      </w:r>
      <w:r w:rsidRPr="003965C6">
        <w:rPr>
          <w:rFonts w:ascii="Times New Roman" w:eastAsia="Times New Roman" w:hAnsi="Times New Roman" w:cs="Times New Roman"/>
          <w:sz w:val="28"/>
          <w:szCs w:val="28"/>
          <w:lang w:eastAsia="ru-RU"/>
        </w:rPr>
        <w:t xml:space="preserve">працівник установи, </w:t>
      </w:r>
      <w:proofErr w:type="spellStart"/>
      <w:r w:rsidRPr="003965C6">
        <w:rPr>
          <w:rFonts w:ascii="Times New Roman" w:eastAsia="Times New Roman" w:hAnsi="Times New Roman" w:cs="Times New Roman"/>
          <w:sz w:val="28"/>
          <w:szCs w:val="28"/>
          <w:lang w:eastAsia="ru-RU"/>
        </w:rPr>
        <w:t>інтелектуальною,творчою</w:t>
      </w:r>
      <w:proofErr w:type="spellEnd"/>
      <w:r w:rsidRPr="003965C6">
        <w:rPr>
          <w:rFonts w:ascii="Times New Roman" w:eastAsia="Times New Roman" w:hAnsi="Times New Roman" w:cs="Times New Roman"/>
          <w:sz w:val="28"/>
          <w:szCs w:val="28"/>
          <w:lang w:eastAsia="ru-RU"/>
        </w:rPr>
        <w:t xml:space="preserve"> діяльністю якого(</w:t>
      </w:r>
      <w:proofErr w:type="spellStart"/>
      <w:r w:rsidRPr="003965C6">
        <w:rPr>
          <w:rFonts w:ascii="Times New Roman" w:eastAsia="Times New Roman" w:hAnsi="Times New Roman" w:cs="Times New Roman"/>
          <w:sz w:val="28"/>
          <w:szCs w:val="28"/>
          <w:lang w:eastAsia="ru-RU"/>
        </w:rPr>
        <w:t>ої</w:t>
      </w:r>
      <w:proofErr w:type="spellEnd"/>
      <w:r w:rsidRPr="003965C6">
        <w:rPr>
          <w:rFonts w:ascii="Times New Roman" w:eastAsia="Times New Roman" w:hAnsi="Times New Roman" w:cs="Times New Roman"/>
          <w:sz w:val="28"/>
          <w:szCs w:val="28"/>
          <w:lang w:eastAsia="ru-RU"/>
        </w:rPr>
        <w:t>) створено інформацію, що є предметом раціоналізаторської пропозиції;</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договір з працівником – договір з працівником щодо службових об’єктів права інтелектуальної власності та виплати винагороди за їх використання та розпорядження майновими правами на такі об’єкти;</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5A0C0F" w:rsidRPr="003965C6" w:rsidRDefault="005A0C0F" w:rsidP="005A0C0F">
      <w:pPr>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наукова продукція - науковий та (або) науково-технічний (прикладний) результат, призначений для реалізації;</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працівник (співробітник) – особа, що працює в Установі за трудовим договором (контрактом) або виконує службове доручення за цивільно-правовою угодою;</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lastRenderedPageBreak/>
        <w:t xml:space="preserve">службовий об’єкт права інтелектуальної власності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Службові об’єкти створюються працівниками з використанням досвіду, виробничих знань, обладнання та секретів виробництва (комерційної таємниці) Установи під час перебування працівника з Установою в трудових відносинах; </w:t>
      </w:r>
    </w:p>
    <w:p w:rsidR="005A0C0F" w:rsidRPr="003965C6" w:rsidRDefault="005A0C0F" w:rsidP="005A0C0F">
      <w:pPr>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 чи надання медичних послуг, які можуть привести до створення об’єкта інтелектуальної власності, обов’язки працівника з виконання державної тематики, програмно-цільової та конкурсної наукової тематики, відомчої тематики,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 </w:t>
      </w:r>
    </w:p>
    <w:p w:rsidR="005A0C0F" w:rsidRPr="003965C6" w:rsidRDefault="005A0C0F" w:rsidP="005A0C0F">
      <w:pPr>
        <w:spacing w:line="360" w:lineRule="auto"/>
        <w:ind w:firstLine="709"/>
        <w:jc w:val="both"/>
        <w:rPr>
          <w:rFonts w:ascii="Times New Roman" w:hAnsi="Times New Roman" w:cs="Times New Roman"/>
          <w:sz w:val="28"/>
          <w:szCs w:val="28"/>
        </w:rPr>
      </w:pPr>
      <w:proofErr w:type="spellStart"/>
      <w:r w:rsidRPr="003965C6">
        <w:rPr>
          <w:rStyle w:val="rvts0"/>
          <w:rFonts w:ascii="Times New Roman" w:hAnsi="Times New Roman" w:cs="Times New Roman"/>
          <w:sz w:val="28"/>
          <w:szCs w:val="28"/>
        </w:rPr>
        <w:t>стартап</w:t>
      </w:r>
      <w:proofErr w:type="spellEnd"/>
      <w:r w:rsidRPr="003965C6">
        <w:rPr>
          <w:rStyle w:val="rvts0"/>
          <w:rFonts w:ascii="Times New Roman" w:hAnsi="Times New Roman" w:cs="Times New Roman"/>
          <w:sz w:val="28"/>
          <w:szCs w:val="28"/>
        </w:rPr>
        <w:t xml:space="preserve"> - проект, пов’язаний зі створенням та/або використанням винаходів, корисних моделей, промислових зразків, ноу-хау та інших результатів інтелектуальної, творчої діяльності;</w:t>
      </w:r>
    </w:p>
    <w:p w:rsidR="005A0C0F" w:rsidRPr="003965C6" w:rsidRDefault="005A0C0F" w:rsidP="005A0C0F">
      <w:pPr>
        <w:spacing w:line="360" w:lineRule="auto"/>
        <w:ind w:firstLine="709"/>
        <w:jc w:val="both"/>
        <w:rPr>
          <w:rFonts w:ascii="Times New Roman" w:hAnsi="Times New Roman" w:cs="Times New Roman"/>
          <w:sz w:val="28"/>
          <w:szCs w:val="28"/>
        </w:rPr>
      </w:pPr>
      <w:bookmarkStart w:id="5" w:name="n13"/>
      <w:bookmarkEnd w:id="5"/>
      <w:r w:rsidRPr="003965C6">
        <w:rPr>
          <w:rFonts w:ascii="Times New Roman" w:eastAsia="Times New Roman" w:hAnsi="Times New Roman" w:cs="Times New Roman"/>
          <w:sz w:val="28"/>
          <w:szCs w:val="28"/>
          <w:lang w:eastAsia="ru-RU"/>
        </w:rPr>
        <w:t>грант - фінансові чи інші ресурси, надані на безоплатній і безповоротній основі державою, юридичними, фізичними особами, у тому числі іноземними, та (або) міжнародними організаціями для розвитку матеріально-технічної бази для провадження наукової і науково-технічної діяльності, проведення конкретних фундаментальних та (або) прикладних наукових досліджень, науково-технічних (експериментальних) розробок, зокрема на оплату праці наукових (науково-педагогічних) працівників у рамках їх виконання, за напрямами і на умовах, визначених надавачами гранту</w:t>
      </w:r>
    </w:p>
    <w:p w:rsidR="005A0C0F" w:rsidRPr="003965C6" w:rsidRDefault="005A0C0F" w:rsidP="005A0C0F">
      <w:pPr>
        <w:widowControl/>
        <w:spacing w:line="360" w:lineRule="auto"/>
        <w:ind w:firstLine="709"/>
        <w:jc w:val="both"/>
        <w:rPr>
          <w:rFonts w:ascii="Times New Roman" w:eastAsia="Calibri" w:hAnsi="Times New Roman" w:cs="Times New Roman"/>
          <w:i/>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6" w:name="_Toc43989152"/>
      <w:bookmarkStart w:id="7" w:name="_Toc43989262"/>
      <w:r w:rsidRPr="003965C6">
        <w:rPr>
          <w:rFonts w:ascii="Times New Roman" w:hAnsi="Times New Roman" w:cs="Times New Roman"/>
          <w:sz w:val="28"/>
          <w:szCs w:val="28"/>
        </w:rPr>
        <w:lastRenderedPageBreak/>
        <w:t>2. МОТИВАЦІЯ В НАУКОВІЙ ДІЯЛЬНОСТІ</w:t>
      </w:r>
      <w:bookmarkEnd w:id="6"/>
      <w:bookmarkEnd w:id="7"/>
    </w:p>
    <w:p w:rsidR="005A0C0F" w:rsidRPr="003965C6" w:rsidRDefault="00BA224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При здійсненні функцій планування та організовування, керівні працівники наукових закладів охорони здоров’я визначають, що конкретно, ким і в який спосіб має бути зроблено для того, щоб забезпечити ефективне функціонування установи.  З точки зору адміністративного виконання своїх функцій управлінці забезпечують виконання чинного законодавства, керівних документів установи, планів діяльності з метою досягнення цілей і завдань її діяльності.</w:t>
      </w:r>
    </w:p>
    <w:p w:rsidR="005A0C0F" w:rsidRPr="003965C6" w:rsidRDefault="00BA2240"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 діяльності наукових закладів, кінцевим продуктом діяльності яких є створення нової наукової інформації, нових знань, одним з основних аспектів управлінської діяльності є забезпечення стимулювання розумової, творчої діяльності персоналу, яка і призводить до створення оригінальних наукових об’єктів.  Механізмом, що здатний забезпечити високу ефективність наукового пошуку, є продумана і обґрунтована система мотивації, яка дозволяє цілеспрямовано впливати на поведінку людей відповідно до потреб установи.  У теорії управління, це психологічне явище використовується для виявлення важелів впливу на поведінку тих чи інших працівників установи з тим, щоб використовуючи ці важелі, моделювати ситуації, коли індивіди згодні працювати відповідно до загально організаційних цілей.</w:t>
      </w:r>
    </w:p>
    <w:p w:rsidR="005A0C0F" w:rsidRPr="003965C6" w:rsidRDefault="00BA2240"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Можна зазначити, що мотивація визначає пріоритети наукової активності, посилює бажану поведінку людини.  Тому розуміння внутрішніх механізмів мотивації праці дає змогу управлінцям виробити ефективну політику у сфері трудових відносин, створити “режим найбільшого сприяння” для тих, хто дійсно прагне продуктивної наукової праці.</w:t>
      </w:r>
    </w:p>
    <w:p w:rsidR="005A0C0F" w:rsidRPr="003965C6" w:rsidRDefault="00BA224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Базовим елементом, який дозволяє мотивувати працівника, є саме потреба, задоволення якої може стимулювати працівника до більш активної діяльності.  За класичною теорією, потреби поділяються на три рівня, від </w:t>
      </w:r>
      <w:proofErr w:type="spellStart"/>
      <w:r w:rsidRPr="003965C6">
        <w:rPr>
          <w:rFonts w:ascii="Times New Roman" w:eastAsia="Calibri" w:hAnsi="Times New Roman" w:cs="Times New Roman"/>
          <w:color w:val="auto"/>
          <w:sz w:val="28"/>
          <w:szCs w:val="28"/>
          <w:lang w:eastAsia="en-US"/>
        </w:rPr>
        <w:t>найбазовіших</w:t>
      </w:r>
      <w:proofErr w:type="spellEnd"/>
      <w:r w:rsidRPr="003965C6">
        <w:rPr>
          <w:rFonts w:ascii="Times New Roman" w:eastAsia="Calibri" w:hAnsi="Times New Roman" w:cs="Times New Roman"/>
          <w:color w:val="auto"/>
          <w:sz w:val="28"/>
          <w:szCs w:val="28"/>
          <w:lang w:eastAsia="en-US"/>
        </w:rPr>
        <w:t xml:space="preserve"> (нижчого рівня), до </w:t>
      </w:r>
      <w:proofErr w:type="spellStart"/>
      <w:r w:rsidRPr="003965C6">
        <w:rPr>
          <w:rFonts w:ascii="Times New Roman" w:eastAsia="Calibri" w:hAnsi="Times New Roman" w:cs="Times New Roman"/>
          <w:color w:val="auto"/>
          <w:sz w:val="28"/>
          <w:szCs w:val="28"/>
          <w:lang w:eastAsia="en-US"/>
        </w:rPr>
        <w:t>емоційно</w:t>
      </w:r>
      <w:proofErr w:type="spellEnd"/>
      <w:r w:rsidRPr="003965C6">
        <w:rPr>
          <w:rFonts w:ascii="Times New Roman" w:eastAsia="Calibri" w:hAnsi="Times New Roman" w:cs="Times New Roman"/>
          <w:color w:val="auto"/>
          <w:sz w:val="28"/>
          <w:szCs w:val="28"/>
          <w:lang w:eastAsia="en-US"/>
        </w:rPr>
        <w:t xml:space="preserve"> значимих (вищого рівня):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потреби існування (харчування, житло, транспорт, одяг та </w:t>
      </w:r>
      <w:proofErr w:type="spellStart"/>
      <w:r w:rsidRPr="003965C6">
        <w:rPr>
          <w:rFonts w:ascii="Times New Roman" w:eastAsia="Calibri" w:hAnsi="Times New Roman" w:cs="Times New Roman"/>
          <w:color w:val="auto"/>
          <w:sz w:val="28"/>
          <w:szCs w:val="28"/>
          <w:lang w:eastAsia="en-US"/>
        </w:rPr>
        <w:t>т.і</w:t>
      </w:r>
      <w:proofErr w:type="spellEnd"/>
      <w:r w:rsidRPr="003965C6">
        <w:rPr>
          <w:rFonts w:ascii="Times New Roman" w:eastAsia="Calibri"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xml:space="preserve">- потреби </w:t>
      </w:r>
      <w:proofErr w:type="spellStart"/>
      <w:r w:rsidRPr="003965C6">
        <w:rPr>
          <w:rFonts w:ascii="Times New Roman" w:eastAsia="Calibri" w:hAnsi="Times New Roman" w:cs="Times New Roman"/>
          <w:color w:val="auto"/>
          <w:sz w:val="28"/>
          <w:szCs w:val="28"/>
          <w:lang w:eastAsia="en-US"/>
        </w:rPr>
        <w:t>зв’язків</w:t>
      </w:r>
      <w:proofErr w:type="spellEnd"/>
      <w:r w:rsidRPr="003965C6">
        <w:rPr>
          <w:rFonts w:ascii="Times New Roman" w:eastAsia="Calibri" w:hAnsi="Times New Roman" w:cs="Times New Roman"/>
          <w:color w:val="auto"/>
          <w:sz w:val="28"/>
          <w:szCs w:val="28"/>
          <w:lang w:eastAsia="en-US"/>
        </w:rPr>
        <w:t>, що спрямовані на підтримання контактів, визнання, самоствердження, підтримки, групової безпеки;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потреби особистісного зростання, які виражаються в прагненні людини до визнання і самоствердження.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В ієрархічній концепції Маслоу на нижньому щаблі стоять матеріальні потреби: фізіологічні (потреба у відтворенні життєдіяльності людей, у їжі, диханні, фізичних рухах, одязі, житлі, відпочинку) та екзистенціальні (потреби в безпеці людини, її існуванні). Слідом за цими потребами </w:t>
      </w:r>
      <w:r w:rsidR="00A92E44" w:rsidRPr="003965C6">
        <w:rPr>
          <w:rFonts w:ascii="Times New Roman" w:eastAsia="TimesNewRomanPSMT" w:hAnsi="Times New Roman" w:cs="Times New Roman"/>
          <w:color w:val="auto"/>
          <w:sz w:val="28"/>
          <w:szCs w:val="28"/>
          <w:lang w:eastAsia="en-US"/>
        </w:rPr>
        <w:t>й</w:t>
      </w:r>
      <w:r w:rsidRPr="003965C6">
        <w:rPr>
          <w:rFonts w:ascii="Times New Roman" w:eastAsia="TimesNewRomanPSMT" w:hAnsi="Times New Roman" w:cs="Times New Roman"/>
          <w:color w:val="auto"/>
          <w:sz w:val="28"/>
          <w:szCs w:val="28"/>
          <w:lang w:eastAsia="en-US"/>
        </w:rPr>
        <w:t>дуть «вищі» (духовні) потреби. Це такі, як потреба в дружбі та в визнанні, приналежність до певної соціальної групи, потреба в престижі, духовні потреби, тобто потреба в реалізації всього, на що здатна людина. Робота в колективі сприяє задоволенню більшості «вищих» потреб. На робочому місці людина має змогу реалізувати себе як творча особистість, фахівець, проявити свою компетентність, досягти поваги та визнання, поповнити свої знання, розвивати свій внутрішній світ.</w:t>
      </w:r>
    </w:p>
    <w:p w:rsidR="005A0C0F" w:rsidRPr="003965C6" w:rsidRDefault="005A0C0F" w:rsidP="001905CD">
      <w:pPr>
        <w:widowControl/>
        <w:autoSpaceDE w:val="0"/>
        <w:autoSpaceDN w:val="0"/>
        <w:adjustRightInd w:val="0"/>
        <w:spacing w:line="360" w:lineRule="auto"/>
        <w:ind w:firstLine="709"/>
        <w:jc w:val="both"/>
        <w:rPr>
          <w:rFonts w:ascii="Times New Roman" w:eastAsia="Calibri" w:hAnsi="Times New Roman" w:cs="Times New Roman"/>
          <w:i/>
          <w:color w:val="auto"/>
          <w:sz w:val="28"/>
          <w:szCs w:val="28"/>
          <w:lang w:eastAsia="en-US"/>
        </w:rPr>
      </w:pPr>
      <w:r w:rsidRPr="003965C6">
        <w:rPr>
          <w:rFonts w:ascii="Times New Roman" w:eastAsia="Calibri" w:hAnsi="Times New Roman" w:cs="Times New Roman"/>
          <w:color w:val="auto"/>
          <w:sz w:val="28"/>
          <w:szCs w:val="28"/>
          <w:lang w:eastAsia="en-US"/>
        </w:rPr>
        <w:t>Процес отримання задоволення від роботи, в основному знаходиться під впливом факто</w:t>
      </w:r>
      <w:r w:rsidR="001905CD" w:rsidRPr="003965C6">
        <w:rPr>
          <w:rFonts w:ascii="Times New Roman" w:eastAsia="Calibri" w:hAnsi="Times New Roman" w:cs="Times New Roman"/>
          <w:color w:val="auto"/>
          <w:sz w:val="28"/>
          <w:szCs w:val="28"/>
          <w:lang w:eastAsia="en-US"/>
        </w:rPr>
        <w:t>рів, пов’язаних із змістом діяльності</w:t>
      </w:r>
      <w:r w:rsidRPr="003965C6">
        <w:rPr>
          <w:rFonts w:ascii="Times New Roman" w:eastAsia="Calibri" w:hAnsi="Times New Roman" w:cs="Times New Roman"/>
          <w:color w:val="auto"/>
          <w:sz w:val="28"/>
          <w:szCs w:val="28"/>
          <w:lang w:eastAsia="en-US"/>
        </w:rPr>
        <w:t xml:space="preserve">, тобто внутрішніх щодо роботи факторів. Ці фактори називають </w:t>
      </w:r>
      <w:r w:rsidRPr="003965C6">
        <w:rPr>
          <w:rFonts w:ascii="Times New Roman" w:eastAsia="Calibri" w:hAnsi="Times New Roman" w:cs="Times New Roman"/>
          <w:i/>
          <w:iCs/>
          <w:color w:val="auto"/>
          <w:sz w:val="28"/>
          <w:szCs w:val="28"/>
          <w:lang w:eastAsia="en-US"/>
        </w:rPr>
        <w:t xml:space="preserve">мотивуючими </w:t>
      </w:r>
      <w:r w:rsidRPr="003965C6">
        <w:rPr>
          <w:rFonts w:ascii="Times New Roman" w:eastAsia="Calibri" w:hAnsi="Times New Roman" w:cs="Times New Roman"/>
          <w:color w:val="auto"/>
          <w:sz w:val="28"/>
          <w:szCs w:val="28"/>
          <w:lang w:eastAsia="en-US"/>
        </w:rPr>
        <w:t xml:space="preserve">факторами </w:t>
      </w:r>
      <w:r w:rsidRPr="003965C6">
        <w:rPr>
          <w:rFonts w:ascii="Times New Roman" w:eastAsia="Calibri" w:hAnsi="Times New Roman" w:cs="Times New Roman"/>
          <w:i/>
          <w:iCs/>
          <w:color w:val="auto"/>
          <w:sz w:val="28"/>
          <w:szCs w:val="28"/>
          <w:lang w:eastAsia="en-US"/>
        </w:rPr>
        <w:t xml:space="preserve">або </w:t>
      </w:r>
      <w:proofErr w:type="spellStart"/>
      <w:r w:rsidRPr="003965C6">
        <w:rPr>
          <w:rFonts w:ascii="Times New Roman" w:eastAsia="Calibri" w:hAnsi="Times New Roman" w:cs="Times New Roman"/>
          <w:i/>
          <w:iCs/>
          <w:color w:val="auto"/>
          <w:sz w:val="28"/>
          <w:szCs w:val="28"/>
          <w:lang w:eastAsia="en-US"/>
        </w:rPr>
        <w:t>мотиваторами</w:t>
      </w:r>
      <w:proofErr w:type="spellEnd"/>
      <w:r w:rsidRPr="003965C6">
        <w:rPr>
          <w:rFonts w:ascii="Times New Roman" w:eastAsia="Calibri" w:hAnsi="Times New Roman" w:cs="Times New Roman"/>
          <w:i/>
          <w:iCs/>
          <w:color w:val="auto"/>
          <w:sz w:val="28"/>
          <w:szCs w:val="28"/>
          <w:lang w:eastAsia="en-US"/>
        </w:rPr>
        <w:t>.</w:t>
      </w:r>
      <w:r w:rsidR="003965C6" w:rsidRPr="003965C6">
        <w:rPr>
          <w:rFonts w:ascii="Times New Roman" w:eastAsia="Calibri" w:hAnsi="Times New Roman" w:cs="Times New Roman"/>
          <w:i/>
          <w:iCs/>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Мотивуючі фактори розглядаються як самостійна група потреб, яку можна назвати групою потреб у зростанні.  Це такі потреби чи фактори як досягнення, визнання, відповідальність, просування по службі, робота сама по собі, можливість особистісного зростання</w:t>
      </w:r>
      <w:r w:rsidR="003965C6" w:rsidRPr="003965C6">
        <w:rPr>
          <w:rFonts w:ascii="Times New Roman" w:eastAsia="Calibri" w:hAnsi="Times New Roman" w:cs="Times New Roman"/>
          <w:i/>
          <w:iCs/>
          <w:color w:val="auto"/>
          <w:sz w:val="28"/>
          <w:szCs w:val="28"/>
          <w:lang w:eastAsia="en-US"/>
        </w:rPr>
        <w:t xml:space="preserve">.  </w:t>
      </w:r>
      <w:r w:rsidR="003965C6" w:rsidRPr="003965C6">
        <w:rPr>
          <w:rFonts w:ascii="Times New Roman" w:eastAsia="Calibri" w:hAnsi="Times New Roman" w:cs="Times New Roman"/>
          <w:iCs/>
          <w:color w:val="auto"/>
          <w:sz w:val="28"/>
          <w:szCs w:val="28"/>
          <w:lang w:eastAsia="en-US"/>
        </w:rPr>
        <w:t>У</w:t>
      </w:r>
      <w:r w:rsidR="003965C6" w:rsidRPr="003965C6">
        <w:rPr>
          <w:rFonts w:ascii="Times New Roman" w:eastAsia="Calibri" w:hAnsi="Times New Roman" w:cs="Times New Roman"/>
          <w:color w:val="auto"/>
          <w:sz w:val="28"/>
          <w:szCs w:val="28"/>
          <w:lang w:eastAsia="en-US"/>
        </w:rPr>
        <w:t xml:space="preserve"> випадку відсутності </w:t>
      </w:r>
      <w:proofErr w:type="spellStart"/>
      <w:r w:rsidR="003965C6" w:rsidRPr="003965C6">
        <w:rPr>
          <w:rFonts w:ascii="Times New Roman" w:eastAsia="Calibri" w:hAnsi="Times New Roman" w:cs="Times New Roman"/>
          <w:color w:val="auto"/>
          <w:sz w:val="28"/>
          <w:szCs w:val="28"/>
          <w:lang w:eastAsia="en-US"/>
        </w:rPr>
        <w:t>мотиваторів</w:t>
      </w:r>
      <w:proofErr w:type="spellEnd"/>
      <w:r w:rsidR="003965C6" w:rsidRPr="003965C6">
        <w:rPr>
          <w:rFonts w:ascii="Times New Roman" w:eastAsia="Calibri" w:hAnsi="Times New Roman" w:cs="Times New Roman"/>
          <w:color w:val="auto"/>
          <w:sz w:val="28"/>
          <w:szCs w:val="28"/>
          <w:lang w:eastAsia="en-US"/>
        </w:rPr>
        <w:t xml:space="preserve"> людина ставиться до своєї діяльності нейтрально. </w:t>
      </w:r>
      <w:r w:rsidRPr="003965C6">
        <w:rPr>
          <w:rFonts w:ascii="Times New Roman" w:eastAsia="Calibri" w:hAnsi="Times New Roman" w:cs="Times New Roman"/>
          <w:color w:val="auto"/>
          <w:sz w:val="28"/>
          <w:szCs w:val="28"/>
          <w:lang w:eastAsia="en-US"/>
        </w:rPr>
        <w:t xml:space="preserve">При появі </w:t>
      </w:r>
      <w:proofErr w:type="spellStart"/>
      <w:r w:rsidRPr="003965C6">
        <w:rPr>
          <w:rFonts w:ascii="Times New Roman" w:eastAsia="Calibri" w:hAnsi="Times New Roman" w:cs="Times New Roman"/>
          <w:color w:val="auto"/>
          <w:sz w:val="28"/>
          <w:szCs w:val="28"/>
          <w:lang w:eastAsia="en-US"/>
        </w:rPr>
        <w:t>мотиваторів</w:t>
      </w:r>
      <w:proofErr w:type="spellEnd"/>
      <w:r w:rsidRPr="003965C6">
        <w:rPr>
          <w:rFonts w:ascii="Times New Roman" w:eastAsia="Calibri" w:hAnsi="Times New Roman" w:cs="Times New Roman"/>
          <w:color w:val="auto"/>
          <w:sz w:val="28"/>
          <w:szCs w:val="28"/>
          <w:lang w:eastAsia="en-US"/>
        </w:rPr>
        <w:t xml:space="preserve"> у неї виникає бажання працювати, праця приносить задоволення, що позити</w:t>
      </w:r>
      <w:r w:rsidR="001905CD" w:rsidRPr="003965C6">
        <w:rPr>
          <w:rFonts w:ascii="Times New Roman" w:eastAsia="Calibri" w:hAnsi="Times New Roman" w:cs="Times New Roman"/>
          <w:color w:val="auto"/>
          <w:sz w:val="28"/>
          <w:szCs w:val="28"/>
          <w:lang w:eastAsia="en-US"/>
        </w:rPr>
        <w:t xml:space="preserve">вно впливає на результати </w:t>
      </w:r>
      <w:r w:rsidR="003965C6" w:rsidRPr="003965C6">
        <w:rPr>
          <w:rFonts w:ascii="Times New Roman" w:eastAsia="Calibri" w:hAnsi="Times New Roman" w:cs="Times New Roman"/>
          <w:color w:val="auto"/>
          <w:sz w:val="28"/>
          <w:szCs w:val="28"/>
          <w:lang w:eastAsia="en-US"/>
        </w:rPr>
        <w:t>діяльності</w:t>
      </w:r>
      <w:r w:rsidRPr="003965C6">
        <w:rPr>
          <w:rFonts w:ascii="Times New Roman" w:eastAsia="Calibri" w:hAnsi="Times New Roman" w:cs="Times New Roman"/>
          <w:color w:val="auto"/>
          <w:sz w:val="28"/>
          <w:szCs w:val="28"/>
          <w:lang w:eastAsia="en-US"/>
        </w:rPr>
        <w:t>.</w:t>
      </w:r>
    </w:p>
    <w:p w:rsidR="001905CD"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Дуже важливим аспектом при побудові системи мотивації є чітке визначення цілей діяльності установи, її місії, стратегічних перспектив та її майбутнього. Співробітники, суб’єктивно та </w:t>
      </w:r>
      <w:r w:rsidR="003965C6" w:rsidRPr="003965C6">
        <w:rPr>
          <w:rFonts w:ascii="Times New Roman" w:eastAsia="Calibri" w:hAnsi="Times New Roman" w:cs="Times New Roman"/>
          <w:color w:val="auto"/>
          <w:sz w:val="28"/>
          <w:szCs w:val="28"/>
          <w:lang w:eastAsia="en-US"/>
        </w:rPr>
        <w:t>інтуїтивно</w:t>
      </w:r>
      <w:r w:rsidRPr="003965C6">
        <w:rPr>
          <w:rFonts w:ascii="Times New Roman" w:eastAsia="Calibri" w:hAnsi="Times New Roman" w:cs="Times New Roman"/>
          <w:color w:val="auto"/>
          <w:sz w:val="28"/>
          <w:szCs w:val="28"/>
          <w:lang w:eastAsia="en-US"/>
        </w:rPr>
        <w:t xml:space="preserve"> тією чи іншою мірою сприймають цілі установи, як свої власні і прагнуть їх досягти, отримуючи задоволення від виконання потрібної для цього роботи.</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u w:val="single"/>
          <w:lang w:eastAsia="en-US"/>
        </w:rPr>
      </w:pPr>
      <w:r w:rsidRPr="003965C6">
        <w:rPr>
          <w:rFonts w:ascii="Times New Roman" w:eastAsia="Calibri" w:hAnsi="Times New Roman" w:cs="Times New Roman"/>
          <w:color w:val="auto"/>
          <w:sz w:val="28"/>
          <w:szCs w:val="28"/>
          <w:lang w:eastAsia="en-US"/>
        </w:rPr>
        <w:lastRenderedPageBreak/>
        <w:t>Якщо цілі - реальні, місія – шляхетна, бачення майбутнього установи спонукає науковців пов’язувати своє майбутнє з майбутнім установи, то, чим вони більш значимі, тим більших результатів досягає людина в процесі їх реалізації.</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В іншому разі цілі перестають бути засобом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Цьому ж сприяє ясність і визначеність цілей, чіткість і конкретність їх постановки. </w:t>
      </w:r>
      <w:r w:rsidR="005A0C0F" w:rsidRPr="003965C6">
        <w:rPr>
          <w:rFonts w:ascii="Times New Roman" w:eastAsia="Calibri" w:hAnsi="Times New Roman" w:cs="Times New Roman"/>
          <w:color w:val="auto"/>
          <w:sz w:val="28"/>
          <w:szCs w:val="28"/>
          <w:lang w:eastAsia="en-US"/>
        </w:rPr>
        <w:t xml:space="preserve">В той же час їх розмитість, аморфність зумовлює розпиленість цілей, а </w:t>
      </w:r>
      <w:r w:rsidR="00152988" w:rsidRPr="003965C6">
        <w:rPr>
          <w:rFonts w:ascii="Times New Roman" w:eastAsia="Calibri" w:hAnsi="Times New Roman" w:cs="Times New Roman"/>
          <w:color w:val="auto"/>
          <w:sz w:val="28"/>
          <w:szCs w:val="28"/>
          <w:lang w:eastAsia="en-US"/>
        </w:rPr>
        <w:t>відтак</w:t>
      </w:r>
      <w:r w:rsidR="005A0C0F" w:rsidRPr="003965C6">
        <w:rPr>
          <w:rFonts w:ascii="Times New Roman" w:eastAsia="Calibri" w:hAnsi="Times New Roman" w:cs="Times New Roman"/>
          <w:color w:val="auto"/>
          <w:sz w:val="28"/>
          <w:szCs w:val="28"/>
          <w:lang w:eastAsia="en-US"/>
        </w:rPr>
        <w:t xml:space="preserve"> і відповідний результат. Чим </w:t>
      </w:r>
      <w:proofErr w:type="spellStart"/>
      <w:r w:rsidR="005A0C0F" w:rsidRPr="003965C6">
        <w:rPr>
          <w:rFonts w:ascii="Times New Roman" w:eastAsia="Calibri" w:hAnsi="Times New Roman" w:cs="Times New Roman"/>
          <w:color w:val="auto"/>
          <w:sz w:val="28"/>
          <w:szCs w:val="28"/>
          <w:lang w:eastAsia="en-US"/>
        </w:rPr>
        <w:t>прийнятнішими</w:t>
      </w:r>
      <w:proofErr w:type="spellEnd"/>
      <w:r w:rsidR="005A0C0F" w:rsidRPr="003965C6">
        <w:rPr>
          <w:rFonts w:ascii="Times New Roman" w:eastAsia="Calibri" w:hAnsi="Times New Roman" w:cs="Times New Roman"/>
          <w:color w:val="auto"/>
          <w:sz w:val="28"/>
          <w:szCs w:val="28"/>
          <w:lang w:eastAsia="en-US"/>
        </w:rPr>
        <w:t xml:space="preserve"> є цілі установи для науковця, і чим більше ці цілі співпадають з його власними, тим активніше він </w:t>
      </w:r>
      <w:proofErr w:type="spellStart"/>
      <w:r w:rsidR="005A0C0F" w:rsidRPr="003965C6">
        <w:rPr>
          <w:rFonts w:ascii="Times New Roman" w:eastAsia="Calibri" w:hAnsi="Times New Roman" w:cs="Times New Roman"/>
          <w:color w:val="auto"/>
          <w:sz w:val="28"/>
          <w:szCs w:val="28"/>
          <w:lang w:eastAsia="en-US"/>
        </w:rPr>
        <w:t>прагнутиме</w:t>
      </w:r>
      <w:proofErr w:type="spellEnd"/>
      <w:r w:rsidR="005A0C0F" w:rsidRPr="003965C6">
        <w:rPr>
          <w:rFonts w:ascii="Times New Roman" w:eastAsia="Calibri" w:hAnsi="Times New Roman" w:cs="Times New Roman"/>
          <w:color w:val="auto"/>
          <w:sz w:val="28"/>
          <w:szCs w:val="28"/>
          <w:lang w:eastAsia="en-US"/>
        </w:rPr>
        <w:t xml:space="preserve"> їх досягти, незважаючи на складність, специфічність та </w:t>
      </w:r>
      <w:r w:rsidR="00152988" w:rsidRPr="003965C6">
        <w:rPr>
          <w:rFonts w:ascii="Times New Roman" w:eastAsia="Calibri" w:hAnsi="Times New Roman" w:cs="Times New Roman"/>
          <w:color w:val="auto"/>
          <w:sz w:val="28"/>
          <w:szCs w:val="28"/>
          <w:lang w:eastAsia="en-US"/>
        </w:rPr>
        <w:t>і</w:t>
      </w:r>
      <w:r w:rsidR="005A0C0F" w:rsidRPr="003965C6">
        <w:rPr>
          <w:rFonts w:ascii="Times New Roman" w:eastAsia="Calibri" w:hAnsi="Times New Roman" w:cs="Times New Roman"/>
          <w:color w:val="auto"/>
          <w:sz w:val="28"/>
          <w:szCs w:val="28"/>
          <w:lang w:eastAsia="en-US"/>
        </w:rPr>
        <w:t>нші перешкоди.</w:t>
      </w:r>
    </w:p>
    <w:p w:rsidR="000A46E9" w:rsidRPr="003965C6" w:rsidRDefault="005A0C0F" w:rsidP="000A46E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Перспективним для застосування з </w:t>
      </w:r>
      <w:r w:rsidR="003965C6" w:rsidRPr="003965C6">
        <w:rPr>
          <w:rFonts w:ascii="Times New Roman" w:eastAsia="Calibri" w:hAnsi="Times New Roman" w:cs="Times New Roman"/>
          <w:color w:val="auto"/>
          <w:sz w:val="28"/>
          <w:szCs w:val="28"/>
          <w:lang w:eastAsia="en-US"/>
        </w:rPr>
        <w:t>метою</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мотивації</w:t>
      </w:r>
      <w:r w:rsidRPr="003965C6">
        <w:rPr>
          <w:rFonts w:ascii="Times New Roman" w:eastAsia="Calibri" w:hAnsi="Times New Roman" w:cs="Times New Roman"/>
          <w:color w:val="auto"/>
          <w:sz w:val="28"/>
          <w:szCs w:val="28"/>
          <w:lang w:eastAsia="en-US"/>
        </w:rPr>
        <w:t xml:space="preserve"> є тако</w:t>
      </w:r>
      <w:r w:rsidR="00152988" w:rsidRPr="003965C6">
        <w:rPr>
          <w:rFonts w:ascii="Times New Roman" w:eastAsia="Calibri" w:hAnsi="Times New Roman" w:cs="Times New Roman"/>
          <w:color w:val="auto"/>
          <w:sz w:val="28"/>
          <w:szCs w:val="28"/>
          <w:lang w:eastAsia="en-US"/>
        </w:rPr>
        <w:t>ж</w:t>
      </w:r>
      <w:r w:rsidRPr="003965C6">
        <w:rPr>
          <w:rFonts w:ascii="Times New Roman" w:eastAsia="Calibri" w:hAnsi="Times New Roman" w:cs="Times New Roman"/>
          <w:color w:val="auto"/>
          <w:sz w:val="28"/>
          <w:szCs w:val="28"/>
          <w:lang w:eastAsia="en-US"/>
        </w:rPr>
        <w:t xml:space="preserve"> так зване </w:t>
      </w:r>
      <w:proofErr w:type="spellStart"/>
      <w:r w:rsidRPr="003965C6">
        <w:rPr>
          <w:rFonts w:ascii="Times New Roman" w:eastAsia="Calibri" w:hAnsi="Times New Roman" w:cs="Times New Roman"/>
          <w:color w:val="auto"/>
          <w:sz w:val="28"/>
          <w:szCs w:val="28"/>
          <w:lang w:eastAsia="en-US"/>
        </w:rPr>
        <w:t>партисипативне</w:t>
      </w:r>
      <w:proofErr w:type="spellEnd"/>
      <w:r w:rsidRPr="003965C6">
        <w:rPr>
          <w:rFonts w:ascii="Times New Roman" w:eastAsia="Calibri" w:hAnsi="Times New Roman" w:cs="Times New Roman"/>
          <w:color w:val="auto"/>
          <w:sz w:val="28"/>
          <w:szCs w:val="28"/>
          <w:lang w:eastAsia="en-US"/>
        </w:rPr>
        <w:t xml:space="preserve"> управління, яке надає право рядовим науковцям самостійно приймати рішення, що стосуються засобів і методів виконання їх частини наукової роботи. Участь у прийнятті рішень, у визначенні цілей та їх наступній реалізації сприяє задоволенню потреби досягнення, самореалізації та самоствердження. Задоволення такого роду потреб підвищує самооцінку як людини, так і </w:t>
      </w:r>
      <w:r w:rsidR="00B42503" w:rsidRPr="003965C6">
        <w:rPr>
          <w:rFonts w:ascii="Times New Roman" w:eastAsia="Calibri" w:hAnsi="Times New Roman" w:cs="Times New Roman"/>
          <w:color w:val="auto"/>
          <w:sz w:val="28"/>
          <w:szCs w:val="28"/>
          <w:lang w:eastAsia="en-US"/>
        </w:rPr>
        <w:t>професійних амбіцій науковця та тим самим</w:t>
      </w:r>
      <w:r w:rsidRPr="003965C6">
        <w:rPr>
          <w:rFonts w:ascii="Times New Roman" w:eastAsia="Calibri" w:hAnsi="Times New Roman" w:cs="Times New Roman"/>
          <w:color w:val="auto"/>
          <w:sz w:val="28"/>
          <w:szCs w:val="28"/>
          <w:lang w:eastAsia="en-US"/>
        </w:rPr>
        <w:t xml:space="preserve"> сприяє </w:t>
      </w:r>
      <w:r w:rsidR="003965C6" w:rsidRPr="003965C6">
        <w:rPr>
          <w:rFonts w:ascii="Times New Roman" w:eastAsia="Calibri" w:hAnsi="Times New Roman" w:cs="Times New Roman"/>
          <w:color w:val="auto"/>
          <w:sz w:val="28"/>
          <w:szCs w:val="28"/>
          <w:lang w:eastAsia="en-US"/>
        </w:rPr>
        <w:t>зростанню</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творчого</w:t>
      </w:r>
      <w:r w:rsidRPr="003965C6">
        <w:rPr>
          <w:rFonts w:ascii="Times New Roman" w:eastAsia="Calibri" w:hAnsi="Times New Roman" w:cs="Times New Roman"/>
          <w:color w:val="auto"/>
          <w:sz w:val="28"/>
          <w:szCs w:val="28"/>
          <w:lang w:eastAsia="en-US"/>
        </w:rPr>
        <w:t xml:space="preserve"> потенціалу.</w:t>
      </w:r>
    </w:p>
    <w:p w:rsidR="005A0C0F" w:rsidRPr="003965C6" w:rsidRDefault="000A46E9" w:rsidP="000A46E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Під</w:t>
      </w:r>
      <w:r w:rsidR="00B42503" w:rsidRPr="003965C6">
        <w:rPr>
          <w:rFonts w:ascii="Times New Roman" w:eastAsia="Calibri" w:hAnsi="Times New Roman" w:cs="Times New Roman"/>
          <w:color w:val="auto"/>
          <w:sz w:val="28"/>
          <w:szCs w:val="28"/>
          <w:lang w:eastAsia="en-US"/>
        </w:rPr>
        <w:t>с</w:t>
      </w:r>
      <w:r w:rsidRPr="003965C6">
        <w:rPr>
          <w:rFonts w:ascii="Times New Roman" w:eastAsia="Calibri" w:hAnsi="Times New Roman" w:cs="Times New Roman"/>
          <w:color w:val="auto"/>
          <w:sz w:val="28"/>
          <w:szCs w:val="28"/>
          <w:lang w:eastAsia="en-US"/>
        </w:rPr>
        <w:t xml:space="preserve">умовуючи зазначаємо, що </w:t>
      </w:r>
      <w:r w:rsidR="005A0C0F" w:rsidRPr="003965C6">
        <w:rPr>
          <w:rFonts w:ascii="Times New Roman" w:eastAsia="Calibri" w:hAnsi="Times New Roman" w:cs="Times New Roman"/>
          <w:color w:val="auto"/>
          <w:sz w:val="28"/>
          <w:szCs w:val="28"/>
          <w:lang w:eastAsia="en-US"/>
        </w:rPr>
        <w:t>м</w:t>
      </w:r>
      <w:r w:rsidRPr="003965C6">
        <w:rPr>
          <w:rFonts w:ascii="Times New Roman" w:eastAsia="Calibri" w:hAnsi="Times New Roman" w:cs="Times New Roman"/>
          <w:sz w:val="28"/>
          <w:szCs w:val="28"/>
          <w:lang w:eastAsia="en-US"/>
        </w:rPr>
        <w:t>отивацією є процес діяльності керівних кадрів наукової установи</w:t>
      </w:r>
      <w:r w:rsidR="005A0C0F" w:rsidRPr="003965C6">
        <w:rPr>
          <w:rFonts w:ascii="Times New Roman" w:eastAsia="Calibri" w:hAnsi="Times New Roman" w:cs="Times New Roman"/>
          <w:sz w:val="28"/>
          <w:szCs w:val="28"/>
          <w:lang w:eastAsia="en-US"/>
        </w:rPr>
        <w:t xml:space="preserve">, спрямований на спонукання себе і співробітників до діяльності для досягнення особистих цілей працівників та цілей організації. </w:t>
      </w:r>
      <w:r w:rsidR="003965C6" w:rsidRPr="003965C6">
        <w:rPr>
          <w:rFonts w:ascii="Times New Roman" w:eastAsia="Calibri" w:hAnsi="Times New Roman" w:cs="Times New Roman"/>
          <w:sz w:val="28"/>
          <w:szCs w:val="28"/>
          <w:lang w:eastAsia="en-US"/>
        </w:rPr>
        <w:t>Це процес свідомого вибору людиною того або іншого типу поведінки, визначуваної комплексною дією зовнішніх (стимули) і внутрішніх (мотиви) чинників.</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xml:space="preserve">Мотивація наукової діяльності є процесом задоволення працівниками своїх потреб і очікувань у вибраній ними темі досліджень, узгоджених з цілями і завданнями установи.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Зазначені вище теоретичні посилання забезпечують ґрунт</w:t>
      </w:r>
      <w:r w:rsidR="000A46E9" w:rsidRPr="003965C6">
        <w:rPr>
          <w:rFonts w:ascii="Times New Roman" w:eastAsia="Calibri" w:hAnsi="Times New Roman" w:cs="Times New Roman"/>
          <w:color w:val="auto"/>
          <w:sz w:val="28"/>
          <w:szCs w:val="28"/>
          <w:lang w:eastAsia="en-US"/>
        </w:rPr>
        <w:t>овне тлумачення мотивації, прот</w:t>
      </w:r>
      <w:r w:rsidR="00B42503" w:rsidRPr="003965C6">
        <w:rPr>
          <w:rFonts w:ascii="Times New Roman" w:eastAsia="Calibri" w:hAnsi="Times New Roman" w:cs="Times New Roman"/>
          <w:color w:val="auto"/>
          <w:sz w:val="28"/>
          <w:szCs w:val="28"/>
          <w:lang w:eastAsia="en-US"/>
        </w:rPr>
        <w:t>е</w:t>
      </w:r>
      <w:r w:rsidRPr="003965C6">
        <w:rPr>
          <w:rFonts w:ascii="Times New Roman" w:eastAsia="Calibri" w:hAnsi="Times New Roman" w:cs="Times New Roman"/>
          <w:color w:val="auto"/>
          <w:sz w:val="28"/>
          <w:szCs w:val="28"/>
          <w:lang w:eastAsia="en-US"/>
        </w:rPr>
        <w:t xml:space="preserve"> у процесі мотивування керівники мають враховувати різні, як об’єктивні, так і суб’єктивні фактори, що впливають на </w:t>
      </w:r>
      <w:r w:rsidRPr="003965C6">
        <w:rPr>
          <w:rFonts w:ascii="Times New Roman" w:eastAsia="Calibri" w:hAnsi="Times New Roman" w:cs="Times New Roman"/>
          <w:color w:val="auto"/>
          <w:sz w:val="28"/>
          <w:szCs w:val="28"/>
          <w:lang w:eastAsia="en-US"/>
        </w:rPr>
        <w:lastRenderedPageBreak/>
        <w:t xml:space="preserve">поведінку людей, творчо та </w:t>
      </w:r>
      <w:proofErr w:type="spellStart"/>
      <w:r w:rsidRPr="003965C6">
        <w:rPr>
          <w:rFonts w:ascii="Times New Roman" w:eastAsia="Calibri" w:hAnsi="Times New Roman" w:cs="Times New Roman"/>
          <w:color w:val="auto"/>
          <w:sz w:val="28"/>
          <w:szCs w:val="28"/>
          <w:lang w:eastAsia="en-US"/>
        </w:rPr>
        <w:t>комбінатороно</w:t>
      </w:r>
      <w:proofErr w:type="spellEnd"/>
      <w:r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підходити</w:t>
      </w:r>
      <w:r w:rsidRPr="003965C6">
        <w:rPr>
          <w:rFonts w:ascii="Times New Roman" w:eastAsia="Calibri" w:hAnsi="Times New Roman" w:cs="Times New Roman"/>
          <w:color w:val="auto"/>
          <w:sz w:val="28"/>
          <w:szCs w:val="28"/>
          <w:lang w:eastAsia="en-US"/>
        </w:rPr>
        <w:t xml:space="preserve"> до їх застосування та вміти використовувати ті чи інші теорії на практиці. </w:t>
      </w:r>
    </w:p>
    <w:p w:rsidR="005A0C0F" w:rsidRPr="003965C6" w:rsidRDefault="005A0C0F" w:rsidP="005A0C0F">
      <w:pPr>
        <w:pStyle w:val="a4"/>
        <w:widowControl/>
        <w:spacing w:line="360" w:lineRule="auto"/>
        <w:ind w:left="0" w:firstLine="709"/>
        <w:jc w:val="both"/>
        <w:rPr>
          <w:rFonts w:ascii="Times New Roman" w:hAnsi="Times New Roman" w:cs="Times New Roman"/>
          <w:b/>
          <w:sz w:val="28"/>
          <w:szCs w:val="28"/>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8" w:name="_Toc43989153"/>
      <w:bookmarkStart w:id="9" w:name="_Toc43989263"/>
      <w:r w:rsidRPr="003965C6">
        <w:rPr>
          <w:rFonts w:ascii="Times New Roman" w:hAnsi="Times New Roman" w:cs="Times New Roman"/>
          <w:sz w:val="28"/>
          <w:szCs w:val="28"/>
        </w:rPr>
        <w:t>3. ЗАСОБИ З ПОКРАЩЕННЯ МОТИВАЦІЇ</w:t>
      </w:r>
      <w:bookmarkEnd w:id="8"/>
      <w:bookmarkEnd w:id="9"/>
    </w:p>
    <w:p w:rsidR="005A0C0F" w:rsidRPr="003965C6" w:rsidRDefault="003965C6"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Мотивування наукової діяльності з одного боку базується на загально прийнятих принципах та методах, а з іншого боку є досить специфічним видом діяльності.</w:t>
      </w:r>
      <w:r>
        <w:rPr>
          <w:rFonts w:ascii="Times New Roman" w:eastAsia="Arimo" w:hAnsi="Times New Roman" w:cs="Times New Roman"/>
          <w:color w:val="auto"/>
          <w:sz w:val="28"/>
          <w:szCs w:val="28"/>
          <w:lang w:eastAsia="en-US"/>
        </w:rPr>
        <w:t xml:space="preserve">  </w:t>
      </w:r>
      <w:r w:rsidRPr="003965C6">
        <w:rPr>
          <w:rFonts w:ascii="Times New Roman" w:eastAsia="Arimo" w:hAnsi="Times New Roman" w:cs="Times New Roman"/>
          <w:color w:val="auto"/>
          <w:sz w:val="28"/>
          <w:szCs w:val="28"/>
          <w:lang w:eastAsia="en-US"/>
        </w:rPr>
        <w:t xml:space="preserve">Така специфіка пов’язана з суб’єктом мотивування (творчою, науковою особистістю) та з високими потребами такого суб’єкта стосовно мотиваційних факторів вищого рівня. </w:t>
      </w:r>
      <w:r w:rsidR="005A0C0F" w:rsidRPr="003965C6">
        <w:rPr>
          <w:rFonts w:ascii="Times New Roman" w:eastAsia="Arimo" w:hAnsi="Times New Roman" w:cs="Times New Roman"/>
          <w:color w:val="auto"/>
          <w:sz w:val="28"/>
          <w:szCs w:val="28"/>
          <w:lang w:eastAsia="en-US"/>
        </w:rPr>
        <w:t xml:space="preserve">Для наукових працівників </w:t>
      </w:r>
      <w:r w:rsidRPr="003965C6">
        <w:rPr>
          <w:rFonts w:ascii="Times New Roman" w:eastAsia="Arimo" w:hAnsi="Times New Roman" w:cs="Times New Roman"/>
          <w:color w:val="auto"/>
          <w:sz w:val="28"/>
          <w:szCs w:val="28"/>
          <w:lang w:eastAsia="en-US"/>
        </w:rPr>
        <w:t>характерним</w:t>
      </w:r>
      <w:r w:rsidR="005A0C0F" w:rsidRPr="003965C6">
        <w:rPr>
          <w:rFonts w:ascii="Times New Roman" w:eastAsia="Arimo" w:hAnsi="Times New Roman" w:cs="Times New Roman"/>
          <w:color w:val="auto"/>
          <w:sz w:val="28"/>
          <w:szCs w:val="28"/>
          <w:lang w:eastAsia="en-US"/>
        </w:rPr>
        <w:t xml:space="preserve"> є високий рівень освіти та інтелектуальної активності, виражене почуття власної гідності, ініціативності, самостійності і незалежності у поглядах, притаманне творче натхнення, висока працездатність, зацікавленість в одержанні результатів, здатність до виконання трудових функцій на рівні міжнародних стандартів. Чим більше творчих завдань та інтелектуальних функцій у роботі, тим помітніше зростає роль нематеріальних стимулів у процесі наукової діяльності.</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xml:space="preserve">На активність розумового, творчого складника трудової діяльності співробітників великою мірою впливають як умовно-постійні (психологічний тип особистості, природна схильність до фізичної, розумової чи духовної праці, інтелектуальний потенціал тощо), так і змінні (фізико-психологічні, фактори зацікавленості, фактори оточення, фактори умов праці та ергономічні) фактори. До внутрішніх факторів належать потреби, ціннісні орієнтації, інтереси, менталітет, психологічні риси характеру людини тощо. </w:t>
      </w:r>
      <w:r w:rsidR="003965C6" w:rsidRPr="003965C6">
        <w:rPr>
          <w:rFonts w:ascii="Times New Roman" w:eastAsia="Arimo" w:hAnsi="Times New Roman" w:cs="Times New Roman"/>
          <w:color w:val="auto"/>
          <w:sz w:val="28"/>
          <w:szCs w:val="28"/>
          <w:lang w:eastAsia="en-US"/>
        </w:rPr>
        <w:t xml:space="preserve">До зовнішніх </w:t>
      </w:r>
      <w:proofErr w:type="spellStart"/>
      <w:r w:rsidR="003965C6" w:rsidRPr="003965C6">
        <w:rPr>
          <w:rFonts w:ascii="Times New Roman" w:eastAsia="Arimo" w:hAnsi="Times New Roman" w:cs="Times New Roman"/>
          <w:color w:val="auto"/>
          <w:sz w:val="28"/>
          <w:szCs w:val="28"/>
          <w:lang w:eastAsia="en-US"/>
        </w:rPr>
        <w:t>мотиваторів</w:t>
      </w:r>
      <w:proofErr w:type="spellEnd"/>
      <w:r w:rsidR="003965C6" w:rsidRPr="003965C6">
        <w:rPr>
          <w:rFonts w:ascii="Times New Roman" w:eastAsia="Arimo" w:hAnsi="Times New Roman" w:cs="Times New Roman"/>
          <w:color w:val="auto"/>
          <w:sz w:val="28"/>
          <w:szCs w:val="28"/>
          <w:lang w:eastAsia="en-US"/>
        </w:rPr>
        <w:t xml:space="preserve"> належать такі фактори: оплата праці, зміст та організація праці, її безпека, соціально-психологічний клімат у науковому колективі, делеговані повноваження, ступінь відповідальності в роботі, перспективи службового просування, соціальні гарантії, можливості спілкування з іноземними фахівцями, можливість підвищення кваліфікації</w:t>
      </w:r>
      <w:r w:rsidR="003965C6">
        <w:rPr>
          <w:rFonts w:ascii="Times New Roman" w:eastAsia="Arimo" w:hAnsi="Times New Roman" w:cs="Times New Roman"/>
          <w:color w:val="auto"/>
          <w:sz w:val="28"/>
          <w:szCs w:val="28"/>
          <w:lang w:eastAsia="en-US"/>
        </w:rPr>
        <w:t xml:space="preserve">, </w:t>
      </w:r>
      <w:r w:rsidR="003965C6" w:rsidRPr="003965C6">
        <w:rPr>
          <w:rFonts w:ascii="Times New Roman" w:eastAsia="Arimo" w:hAnsi="Times New Roman" w:cs="Times New Roman"/>
          <w:color w:val="auto"/>
          <w:sz w:val="28"/>
          <w:szCs w:val="28"/>
          <w:lang w:eastAsia="en-US"/>
        </w:rPr>
        <w:t xml:space="preserve">тощо [1, с. </w:t>
      </w:r>
      <w:r w:rsidRPr="003965C6">
        <w:rPr>
          <w:rFonts w:ascii="Times New Roman" w:eastAsia="Arimo" w:hAnsi="Times New Roman" w:cs="Times New Roman"/>
          <w:color w:val="auto"/>
          <w:sz w:val="28"/>
          <w:szCs w:val="28"/>
          <w:lang w:eastAsia="en-US"/>
        </w:rPr>
        <w:t>151–154].</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lastRenderedPageBreak/>
        <w:t>За допомогою мотивації керівництво наукової установи може вирішувати такі завдання:</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визнання праці науковців для подальшого стимулювання їхньої творчої активності;</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популяризація результатів праці працівників, що отримали визнання;</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застосування різних форм визнання досягнень;</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схвальне відношення до високих результатів праці робітників;</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забезпечення підвищення трудової активності співробітників [</w:t>
      </w:r>
      <w:r w:rsidR="000A46E9" w:rsidRPr="003965C6">
        <w:rPr>
          <w:rFonts w:ascii="Times New Roman" w:eastAsia="Arimo" w:hAnsi="Times New Roman" w:cs="Times New Roman"/>
          <w:color w:val="auto"/>
          <w:sz w:val="28"/>
          <w:szCs w:val="28"/>
          <w:lang w:eastAsia="en-US"/>
        </w:rPr>
        <w:t>2</w:t>
      </w:r>
      <w:r w:rsidRPr="003965C6">
        <w:rPr>
          <w:rFonts w:ascii="Times New Roman" w:eastAsia="Arimo" w:hAnsi="Times New Roman" w:cs="Times New Roman"/>
          <w:color w:val="auto"/>
          <w:sz w:val="28"/>
          <w:szCs w:val="28"/>
          <w:lang w:eastAsia="en-US"/>
        </w:rPr>
        <w:t>, с. 263].</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Слід зазначити, що теоретичні наукові рекомендації стосовно вдосконалення мотивації і оплати наукової праці дуже часто носять загальний характер. </w:t>
      </w:r>
      <w:r w:rsidR="003965C6" w:rsidRPr="003965C6">
        <w:rPr>
          <w:rFonts w:ascii="Times New Roman" w:eastAsia="Calibri" w:hAnsi="Times New Roman" w:cs="Times New Roman"/>
          <w:color w:val="auto"/>
          <w:sz w:val="28"/>
          <w:szCs w:val="28"/>
          <w:lang w:eastAsia="en-US"/>
        </w:rPr>
        <w:t>Вони розробляються на основі існуючої системи законодавчого забезпечення та економічних стосунків, що склались у масштабах всієї країни.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Тому, великого значення набуває адаптування теоретичних засад мотивування як до специфіки конкретної установи, так і до кожного конкретно взятого суб'єкта мотивування, враховуючи важливість суб’єктивного ставлення до винагороди працівників, їх сприйняття винагороди як валентної. </w:t>
      </w:r>
      <w:r w:rsidRPr="003965C6">
        <w:rPr>
          <w:rFonts w:ascii="Times New Roman" w:eastAsia="Calibri" w:hAnsi="Times New Roman" w:cs="Times New Roman"/>
          <w:color w:val="auto"/>
          <w:sz w:val="28"/>
          <w:szCs w:val="28"/>
          <w:lang w:eastAsia="en-US"/>
        </w:rPr>
        <w:t>Це обумовлює необхідність проведення додаткових досліджень мотивів, якими керуються працівники конкретної установи та врахування їх при побудові системи мотивування.</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Систему мотивування своїх співробітників кожен керівник повинен створювати самостійно.</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У великих наукових установах систему мотивування мусить розробляти, впроваджувати та підтримувати чинною керівник кожного підрозділу.</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Ця система має являти собою поєднання матеріальних та нематеріальних винагород і розроблятись спільно з вищим керівництвом, службою управління персоналом (кадровою службою), фахівцями з праці та заробітної плати. </w:t>
      </w:r>
      <w:r w:rsidR="005A0C0F" w:rsidRPr="003965C6">
        <w:rPr>
          <w:rFonts w:ascii="Times New Roman" w:eastAsia="Calibri" w:hAnsi="Times New Roman" w:cs="Times New Roman"/>
          <w:color w:val="auto"/>
          <w:sz w:val="28"/>
          <w:szCs w:val="28"/>
          <w:lang w:eastAsia="en-US"/>
        </w:rPr>
        <w:t xml:space="preserve">У кожній </w:t>
      </w:r>
      <w:r w:rsidR="00450E92" w:rsidRPr="003965C6">
        <w:rPr>
          <w:rFonts w:ascii="Times New Roman" w:eastAsia="Calibri" w:hAnsi="Times New Roman" w:cs="Times New Roman"/>
          <w:color w:val="auto"/>
          <w:sz w:val="28"/>
          <w:szCs w:val="28"/>
          <w:lang w:eastAsia="en-US"/>
        </w:rPr>
        <w:t>установі, в кожному підрозділі має</w:t>
      </w:r>
      <w:r w:rsidR="003D0B80" w:rsidRPr="003965C6">
        <w:rPr>
          <w:rFonts w:ascii="Times New Roman" w:eastAsia="Calibri" w:hAnsi="Times New Roman" w:cs="Times New Roman"/>
          <w:color w:val="auto"/>
          <w:sz w:val="28"/>
          <w:szCs w:val="28"/>
          <w:lang w:eastAsia="en-US"/>
        </w:rPr>
        <w:t xml:space="preserve"> бути</w:t>
      </w:r>
      <w:r w:rsidR="005A0C0F" w:rsidRPr="003965C6">
        <w:rPr>
          <w:rFonts w:ascii="Times New Roman" w:eastAsia="Calibri" w:hAnsi="Times New Roman" w:cs="Times New Roman"/>
          <w:color w:val="auto"/>
          <w:sz w:val="28"/>
          <w:szCs w:val="28"/>
          <w:lang w:eastAsia="en-US"/>
        </w:rPr>
        <w:t xml:space="preserve"> своя система винагород, яка враховує специфіку діяльності співробітників.</w:t>
      </w:r>
    </w:p>
    <w:p w:rsidR="00070CDE" w:rsidRPr="003965C6" w:rsidRDefault="003965C6" w:rsidP="005A0C0F">
      <w:pPr>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При побудові системи мотивації, необхідно враховувати, що люди суб’єктивно визначають співвідношення отриманої винагороди і витрачених </w:t>
      </w:r>
      <w:r w:rsidRPr="003965C6">
        <w:rPr>
          <w:rFonts w:ascii="Times New Roman" w:eastAsia="Calibri" w:hAnsi="Times New Roman" w:cs="Times New Roman"/>
          <w:color w:val="auto"/>
          <w:sz w:val="28"/>
          <w:szCs w:val="28"/>
          <w:lang w:eastAsia="en-US"/>
        </w:rPr>
        <w:lastRenderedPageBreak/>
        <w:t>зусиль, а потім порівнюють це з винагородою інших колег, що виконують аналогічну роботу.</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У випадку наукової діяльності такі критерії є дуже важливими, проте вкрай суб’єктивними.</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Цінність наукових здобутків деколи важко </w:t>
      </w:r>
      <w:proofErr w:type="spellStart"/>
      <w:r w:rsidRPr="003965C6">
        <w:rPr>
          <w:rFonts w:ascii="Times New Roman" w:eastAsia="Calibri" w:hAnsi="Times New Roman" w:cs="Times New Roman"/>
          <w:color w:val="auto"/>
          <w:sz w:val="28"/>
          <w:szCs w:val="28"/>
          <w:lang w:eastAsia="en-US"/>
        </w:rPr>
        <w:t>співставити</w:t>
      </w:r>
      <w:proofErr w:type="spellEnd"/>
      <w:r w:rsidRPr="003965C6">
        <w:rPr>
          <w:rFonts w:ascii="Times New Roman" w:eastAsia="Calibri" w:hAnsi="Times New Roman" w:cs="Times New Roman"/>
          <w:color w:val="auto"/>
          <w:sz w:val="28"/>
          <w:szCs w:val="28"/>
          <w:lang w:eastAsia="en-US"/>
        </w:rPr>
        <w:t xml:space="preserve"> та порівняти в об’єктивних критеріях </w:t>
      </w:r>
      <w:proofErr w:type="spellStart"/>
      <w:r w:rsidRPr="003965C6">
        <w:rPr>
          <w:rFonts w:ascii="Times New Roman" w:eastAsia="Calibri" w:hAnsi="Times New Roman" w:cs="Times New Roman"/>
          <w:color w:val="auto"/>
          <w:sz w:val="28"/>
          <w:szCs w:val="28"/>
          <w:lang w:eastAsia="en-US"/>
        </w:rPr>
        <w:t>вимірюванності</w:t>
      </w:r>
      <w:proofErr w:type="spellEnd"/>
      <w:r w:rsidRPr="003965C6">
        <w:rPr>
          <w:rFonts w:ascii="Times New Roman" w:eastAsia="Calibri" w:hAnsi="Times New Roman" w:cs="Times New Roman"/>
          <w:color w:val="auto"/>
          <w:sz w:val="28"/>
          <w:szCs w:val="28"/>
          <w:lang w:eastAsia="en-US"/>
        </w:rPr>
        <w:t>.</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Менше з тим, якщо порівняння, на думку працівника, засвідчує несправедливість, то у нього виникає психологічне напруження, яке може призвести до протидії. </w:t>
      </w:r>
    </w:p>
    <w:p w:rsidR="005A0C0F" w:rsidRPr="003965C6" w:rsidRDefault="00450E92"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До того часу</w:t>
      </w:r>
      <w:r w:rsidR="005A0C0F" w:rsidRPr="003965C6">
        <w:rPr>
          <w:rFonts w:ascii="Times New Roman" w:eastAsia="Calibri" w:hAnsi="Times New Roman" w:cs="Times New Roman"/>
          <w:color w:val="auto"/>
          <w:sz w:val="28"/>
          <w:szCs w:val="28"/>
          <w:lang w:eastAsia="en-US"/>
        </w:rPr>
        <w:t xml:space="preserve">, поки </w:t>
      </w:r>
      <w:r w:rsidR="00D22821" w:rsidRPr="003965C6">
        <w:rPr>
          <w:rFonts w:ascii="Times New Roman" w:eastAsia="Calibri" w:hAnsi="Times New Roman" w:cs="Times New Roman"/>
          <w:color w:val="auto"/>
          <w:sz w:val="28"/>
          <w:szCs w:val="28"/>
          <w:lang w:eastAsia="en-US"/>
        </w:rPr>
        <w:t>науковець не</w:t>
      </w:r>
      <w:r w:rsidR="005A0C0F" w:rsidRPr="003965C6">
        <w:rPr>
          <w:rFonts w:ascii="Times New Roman" w:eastAsia="Calibri" w:hAnsi="Times New Roman" w:cs="Times New Roman"/>
          <w:color w:val="auto"/>
          <w:sz w:val="28"/>
          <w:szCs w:val="28"/>
          <w:lang w:eastAsia="en-US"/>
        </w:rPr>
        <w:t xml:space="preserve"> почне вважати, що він отримує справедливу винагороду, він не буде працювати з повною інтенсивністю. Якщо різниця у винагороді зумовлена різною ефективністю наукової праці, економічною цінністю отриманих наукових результатів, мо</w:t>
      </w:r>
      <w:r w:rsidR="00D22821" w:rsidRPr="003965C6">
        <w:rPr>
          <w:rFonts w:ascii="Times New Roman" w:eastAsia="Calibri" w:hAnsi="Times New Roman" w:cs="Times New Roman"/>
          <w:color w:val="auto"/>
          <w:sz w:val="28"/>
          <w:szCs w:val="28"/>
          <w:lang w:eastAsia="en-US"/>
        </w:rPr>
        <w:t>жливіст</w:t>
      </w:r>
      <w:r w:rsidR="005A0C0F" w:rsidRPr="003965C6">
        <w:rPr>
          <w:rFonts w:ascii="Times New Roman" w:eastAsia="Calibri" w:hAnsi="Times New Roman" w:cs="Times New Roman"/>
          <w:color w:val="auto"/>
          <w:sz w:val="28"/>
          <w:szCs w:val="28"/>
          <w:lang w:eastAsia="en-US"/>
        </w:rPr>
        <w:t xml:space="preserve">ю їх комерціалізації та отримання позитивного ефекту, перспективністю подальшої розробки тематики дослідження, та такими іншими факторами, то керівник має пояснити працівникам, які не отримують заохочень, що коли результативність їхньої праці досягне рівня колег, винагорода зросте до адекватних обсягів.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Оскільки подібного роду оцінки результатів праці і винагороди досить суб’єктивні, необхідно розробити в установі чіткі критерії винагороди співробітників. Особливо важливо відкрито обговорювати в науковому колективі питання щодо винагороди (на засіданнях наукового відділу, </w:t>
      </w:r>
      <w:r w:rsidR="00D22821" w:rsidRPr="003965C6">
        <w:rPr>
          <w:rFonts w:ascii="Times New Roman" w:eastAsia="Calibri" w:hAnsi="Times New Roman" w:cs="Times New Roman"/>
          <w:color w:val="auto"/>
          <w:sz w:val="28"/>
          <w:szCs w:val="28"/>
          <w:lang w:eastAsia="en-US"/>
        </w:rPr>
        <w:t>в</w:t>
      </w:r>
      <w:r w:rsidRPr="003965C6">
        <w:rPr>
          <w:rFonts w:ascii="Times New Roman" w:eastAsia="Calibri" w:hAnsi="Times New Roman" w:cs="Times New Roman"/>
          <w:color w:val="auto"/>
          <w:sz w:val="28"/>
          <w:szCs w:val="28"/>
          <w:lang w:eastAsia="en-US"/>
        </w:rPr>
        <w:t xml:space="preserve">чених радах та </w:t>
      </w:r>
      <w:proofErr w:type="spellStart"/>
      <w:r w:rsidRPr="003965C6">
        <w:rPr>
          <w:rFonts w:ascii="Times New Roman" w:eastAsia="Calibri" w:hAnsi="Times New Roman" w:cs="Times New Roman"/>
          <w:color w:val="auto"/>
          <w:sz w:val="28"/>
          <w:szCs w:val="28"/>
          <w:lang w:eastAsia="en-US"/>
        </w:rPr>
        <w:t>т.і</w:t>
      </w:r>
      <w:proofErr w:type="spellEnd"/>
      <w:r w:rsidRPr="003965C6">
        <w:rPr>
          <w:rFonts w:ascii="Times New Roman" w:eastAsia="Calibri" w:hAnsi="Times New Roman" w:cs="Times New Roman"/>
          <w:color w:val="auto"/>
          <w:sz w:val="28"/>
          <w:szCs w:val="28"/>
          <w:lang w:eastAsia="en-US"/>
        </w:rPr>
        <w:t>.), виключаючи будь-які таємниці щодо її розмірів.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Мотиваційний процес, як і будь-який інший, є динамічним та набуває певних зм</w:t>
      </w:r>
      <w:r w:rsidR="00450E92" w:rsidRPr="003965C6">
        <w:rPr>
          <w:rFonts w:ascii="Times New Roman" w:eastAsia="Calibri" w:hAnsi="Times New Roman" w:cs="Times New Roman"/>
          <w:color w:val="auto"/>
          <w:sz w:val="28"/>
          <w:szCs w:val="28"/>
          <w:lang w:eastAsia="en-US"/>
        </w:rPr>
        <w:t xml:space="preserve">ін у часі. </w:t>
      </w:r>
      <w:r w:rsidR="003965C6" w:rsidRPr="003965C6">
        <w:rPr>
          <w:rFonts w:ascii="Times New Roman" w:eastAsia="Calibri" w:hAnsi="Times New Roman" w:cs="Times New Roman"/>
          <w:color w:val="auto"/>
          <w:sz w:val="28"/>
          <w:szCs w:val="28"/>
          <w:lang w:eastAsia="en-US"/>
        </w:rPr>
        <w:t>Зміна обставин діяльності, зміна матеріального забезпечення у галузі, зміна пріоритетів працівника, тощо, змінює і силу та напрямки мотивації.</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Враховуючи це, в установі потрібно здійснювати періодичний глибокий та постійний наглядовий моніторинг мотивуючого середовища, своєчасно відстежувати зміни, реагуючи на них корегуванням мотивуючих факторів. </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Загалом можна виділити декілька загальних напрямків та підходів, за якими може </w:t>
      </w:r>
      <w:proofErr w:type="spellStart"/>
      <w:r w:rsidRPr="003965C6">
        <w:rPr>
          <w:rFonts w:ascii="Times New Roman" w:eastAsia="Calibri" w:hAnsi="Times New Roman" w:cs="Times New Roman"/>
          <w:color w:val="auto"/>
          <w:sz w:val="28"/>
          <w:szCs w:val="28"/>
          <w:lang w:eastAsia="en-US"/>
        </w:rPr>
        <w:t>здійснюватись</w:t>
      </w:r>
      <w:proofErr w:type="spellEnd"/>
      <w:r w:rsidRPr="003965C6">
        <w:rPr>
          <w:rFonts w:ascii="Times New Roman" w:eastAsia="Calibri" w:hAnsi="Times New Roman" w:cs="Times New Roman"/>
          <w:color w:val="auto"/>
          <w:sz w:val="28"/>
          <w:szCs w:val="28"/>
          <w:lang w:eastAsia="en-US"/>
        </w:rPr>
        <w:t xml:space="preserve"> діяльність з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Це соціально-</w:t>
      </w:r>
      <w:r w:rsidRPr="003965C6">
        <w:rPr>
          <w:rFonts w:ascii="Times New Roman" w:eastAsia="Calibri" w:hAnsi="Times New Roman" w:cs="Times New Roman"/>
          <w:color w:val="auto"/>
          <w:sz w:val="28"/>
          <w:szCs w:val="28"/>
          <w:lang w:eastAsia="en-US"/>
        </w:rPr>
        <w:lastRenderedPageBreak/>
        <w:t xml:space="preserve">психологічні установки та заходи впливу, матеріальні </w:t>
      </w:r>
      <w:proofErr w:type="spellStart"/>
      <w:r w:rsidRPr="003965C6">
        <w:rPr>
          <w:rFonts w:ascii="Times New Roman" w:eastAsia="Calibri" w:hAnsi="Times New Roman" w:cs="Times New Roman"/>
          <w:color w:val="auto"/>
          <w:sz w:val="28"/>
          <w:szCs w:val="28"/>
          <w:lang w:eastAsia="en-US"/>
        </w:rPr>
        <w:t>мотиватори</w:t>
      </w:r>
      <w:proofErr w:type="spellEnd"/>
      <w:r w:rsidRPr="003965C6">
        <w:rPr>
          <w:rFonts w:ascii="Times New Roman" w:eastAsia="Calibri" w:hAnsi="Times New Roman" w:cs="Times New Roman"/>
          <w:color w:val="auto"/>
          <w:sz w:val="28"/>
          <w:szCs w:val="28"/>
          <w:lang w:eastAsia="en-US"/>
        </w:rPr>
        <w:t xml:space="preserve">, нематеріальні </w:t>
      </w:r>
      <w:proofErr w:type="spellStart"/>
      <w:r w:rsidRPr="003965C6">
        <w:rPr>
          <w:rFonts w:ascii="Times New Roman" w:eastAsia="Calibri" w:hAnsi="Times New Roman" w:cs="Times New Roman"/>
          <w:color w:val="auto"/>
          <w:sz w:val="28"/>
          <w:szCs w:val="28"/>
          <w:lang w:eastAsia="en-US"/>
        </w:rPr>
        <w:t>мотиватори</w:t>
      </w:r>
      <w:proofErr w:type="spellEnd"/>
      <w:r w:rsidRPr="003965C6">
        <w:rPr>
          <w:rFonts w:ascii="Times New Roman" w:eastAsia="Calibri" w:hAnsi="Times New Roman" w:cs="Times New Roman"/>
          <w:color w:val="auto"/>
          <w:sz w:val="28"/>
          <w:szCs w:val="28"/>
          <w:lang w:eastAsia="en-US"/>
        </w:rPr>
        <w:t xml:space="preserve"> та організаційні заходи щодо побудови системи мотивування.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Ці напрямки в практичній діяльності досить часто перетинаються та накладаються один на одного, тому мотивування необхідно розглядати, як комплексну діяльність, що включає усі вищезазначені фактори одночасно, і кожний з них – окремо.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10" w:name="_Toc43989154"/>
      <w:bookmarkStart w:id="11" w:name="_Toc43989264"/>
      <w:r w:rsidRPr="003965C6">
        <w:rPr>
          <w:rFonts w:ascii="Times New Roman" w:hAnsi="Times New Roman" w:cs="Times New Roman"/>
          <w:sz w:val="28"/>
          <w:szCs w:val="28"/>
        </w:rPr>
        <w:t>4. СОЦІАЛЬНО-ПСИХОЛОГІЧНІ АСПЕКТИ</w:t>
      </w:r>
      <w:bookmarkEnd w:id="10"/>
      <w:bookmarkEnd w:id="11"/>
    </w:p>
    <w:p w:rsidR="005A0C0F" w:rsidRPr="003965C6" w:rsidRDefault="003965C6"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Мотивування є явищем соціально-психологічним, в якому через вплив соціальних чинників виникають певні психологічні явища, які впливають на соціальну поведінку особистості.</w:t>
      </w:r>
      <w:r>
        <w:rPr>
          <w:rFonts w:ascii="Times New Roman" w:hAnsi="Times New Roman" w:cs="Times New Roman"/>
          <w:sz w:val="28"/>
          <w:szCs w:val="28"/>
        </w:rPr>
        <w:t xml:space="preserve">  </w:t>
      </w:r>
      <w:r w:rsidRPr="003965C6">
        <w:rPr>
          <w:rFonts w:ascii="Times New Roman" w:hAnsi="Times New Roman" w:cs="Times New Roman"/>
          <w:sz w:val="28"/>
          <w:szCs w:val="28"/>
        </w:rPr>
        <w:t>Загалом, с</w:t>
      </w:r>
      <w:r w:rsidRPr="003965C6">
        <w:rPr>
          <w:rFonts w:ascii="Times New Roman" w:eastAsia="Calibri" w:hAnsi="Times New Roman" w:cs="Times New Roman"/>
          <w:color w:val="auto"/>
          <w:sz w:val="28"/>
          <w:szCs w:val="28"/>
          <w:lang w:eastAsia="en-US"/>
        </w:rPr>
        <w:t>утність мотивації може бути розкрита через визначення таких понять, я</w:t>
      </w:r>
      <w:r w:rsidRPr="003965C6">
        <w:rPr>
          <w:rFonts w:ascii="Times New Roman" w:hAnsi="Times New Roman" w:cs="Times New Roman"/>
          <w:sz w:val="28"/>
          <w:szCs w:val="28"/>
        </w:rPr>
        <w:t>к “мотив”, “потреба”, “стимул” та “винагорода” і співвідношення між ними.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b/>
          <w:bCs/>
          <w:iCs/>
          <w:sz w:val="28"/>
          <w:szCs w:val="28"/>
        </w:rPr>
        <w:t>Мотив</w:t>
      </w:r>
      <w:r w:rsidRPr="003965C6">
        <w:rPr>
          <w:rFonts w:ascii="Times New Roman" w:hAnsi="Times New Roman" w:cs="Times New Roman"/>
          <w:bCs/>
          <w:iCs/>
          <w:sz w:val="28"/>
          <w:szCs w:val="28"/>
        </w:rPr>
        <w:t xml:space="preserve"> можна визначити, як</w:t>
      </w:r>
      <w:r w:rsidRPr="003965C6">
        <w:rPr>
          <w:rFonts w:ascii="Times New Roman" w:hAnsi="Times New Roman" w:cs="Times New Roman"/>
          <w:sz w:val="28"/>
          <w:szCs w:val="28"/>
        </w:rPr>
        <w:t xml:space="preserve"> спонукальну причину</w:t>
      </w:r>
      <w:r w:rsidRPr="003965C6">
        <w:rPr>
          <w:rFonts w:ascii="Times New Roman" w:eastAsia="Calibri" w:hAnsi="Times New Roman" w:cs="Times New Roman"/>
          <w:color w:val="auto"/>
          <w:sz w:val="28"/>
          <w:szCs w:val="28"/>
          <w:lang w:eastAsia="en-US"/>
        </w:rPr>
        <w:t xml:space="preserve"> дій</w:t>
      </w:r>
      <w:r w:rsidRPr="003965C6">
        <w:rPr>
          <w:rFonts w:ascii="Times New Roman" w:hAnsi="Times New Roman" w:cs="Times New Roman"/>
          <w:sz w:val="28"/>
          <w:szCs w:val="28"/>
        </w:rPr>
        <w:t xml:space="preserve"> і вчинків людей (те, що примушує до дії), психологічну</w:t>
      </w:r>
      <w:r w:rsidRPr="003965C6">
        <w:rPr>
          <w:rFonts w:ascii="Times New Roman" w:hAnsi="Times New Roman" w:cs="Times New Roman"/>
          <w:iCs/>
          <w:sz w:val="28"/>
          <w:szCs w:val="28"/>
        </w:rPr>
        <w:t xml:space="preserve"> установку людини</w:t>
      </w:r>
      <w:r w:rsidRPr="003965C6">
        <w:rPr>
          <w:rFonts w:ascii="Times New Roman" w:eastAsia="Calibri" w:hAnsi="Times New Roman" w:cs="Times New Roman"/>
          <w:iCs/>
          <w:color w:val="auto"/>
          <w:sz w:val="28"/>
          <w:szCs w:val="28"/>
          <w:lang w:eastAsia="en-US"/>
        </w:rPr>
        <w:t xml:space="preserve"> на ті чи інші вид</w:t>
      </w:r>
      <w:r w:rsidR="00450E92" w:rsidRPr="003965C6">
        <w:rPr>
          <w:rFonts w:ascii="Times New Roman" w:eastAsia="Calibri" w:hAnsi="Times New Roman" w:cs="Times New Roman"/>
          <w:iCs/>
          <w:color w:val="auto"/>
          <w:sz w:val="28"/>
          <w:szCs w:val="28"/>
          <w:lang w:eastAsia="en-US"/>
        </w:rPr>
        <w:t>и діяльності, підстави до певних дій чи вчинків</w:t>
      </w:r>
      <w:r w:rsidRPr="003965C6">
        <w:rPr>
          <w:rFonts w:ascii="Times New Roman" w:eastAsia="Calibri" w:hAnsi="Times New Roman" w:cs="Times New Roman"/>
          <w:iCs/>
          <w:color w:val="auto"/>
          <w:sz w:val="28"/>
          <w:szCs w:val="28"/>
          <w:lang w:eastAsia="en-US"/>
        </w:rPr>
        <w:t xml:space="preserve">. </w:t>
      </w:r>
      <w:r w:rsidR="003965C6" w:rsidRPr="003965C6">
        <w:rPr>
          <w:rFonts w:ascii="Times New Roman" w:hAnsi="Times New Roman" w:cs="Times New Roman"/>
          <w:sz w:val="28"/>
          <w:szCs w:val="28"/>
        </w:rPr>
        <w:t>Від того, якими мотивами особа</w:t>
      </w:r>
      <w:r w:rsidR="003965C6" w:rsidRPr="003965C6">
        <w:rPr>
          <w:rFonts w:ascii="Times New Roman" w:eastAsia="Calibri" w:hAnsi="Times New Roman" w:cs="Times New Roman"/>
          <w:color w:val="auto"/>
          <w:sz w:val="28"/>
          <w:szCs w:val="28"/>
          <w:lang w:eastAsia="en-US"/>
        </w:rPr>
        <w:t xml:space="preserve"> керується у своїй науковій</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діяльності залежить її ставлення до творчості та кінцевий результат діяльності.</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Для кожної людини мотиви є суб'єктивними, вони формуються протягом тривалого часу під впливом виховання, навчання, усвідомлюються внаслідок прийняття індивідом домінуючих у суспільстві цінностей, що у кінцевому підсумку впливає на постановку цілі і спонукає людину до дії при наявності відповідного зовнішнього стимулу і його усвідомлення індивідом.</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sz w:val="28"/>
          <w:szCs w:val="28"/>
        </w:rPr>
        <w:t>Завдання керівників</w:t>
      </w:r>
      <w:r w:rsidR="003965C6" w:rsidRPr="003965C6">
        <w:rPr>
          <w:rFonts w:ascii="Times New Roman" w:eastAsia="Calibri" w:hAnsi="Times New Roman" w:cs="Times New Roman"/>
          <w:color w:val="auto"/>
          <w:sz w:val="28"/>
          <w:szCs w:val="28"/>
          <w:lang w:eastAsia="en-US"/>
        </w:rPr>
        <w:t xml:space="preserve"> якраз і полягає в тому, щоб з урахуванням специфічних рис особистості спрямувати мотивацію на досягнення загальних цілей установи.</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Мотиви можуть належати до сфери матеріальної або моральної, відображати ставлення співробітника до змісту наукового процесу тощо.</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Співвідношення різних мотивів, що обумовлюють поведінку людини, утворюють її </w:t>
      </w:r>
      <w:r w:rsidRPr="003965C6">
        <w:rPr>
          <w:rFonts w:ascii="Times New Roman" w:eastAsia="Calibri" w:hAnsi="Times New Roman" w:cs="Times New Roman"/>
          <w:bCs/>
          <w:color w:val="auto"/>
          <w:sz w:val="28"/>
          <w:szCs w:val="28"/>
          <w:lang w:eastAsia="en-US"/>
        </w:rPr>
        <w:t xml:space="preserve">мотиваційну структуру, </w:t>
      </w:r>
      <w:r w:rsidRPr="003965C6">
        <w:rPr>
          <w:rFonts w:ascii="Times New Roman" w:eastAsia="Calibri" w:hAnsi="Times New Roman" w:cs="Times New Roman"/>
          <w:color w:val="auto"/>
          <w:sz w:val="28"/>
          <w:szCs w:val="28"/>
          <w:lang w:eastAsia="en-US"/>
        </w:rPr>
        <w:t xml:space="preserve">яка є досить стабільною, хоча і піддається цілеспрямованому формуванню та коригуванню, наприклад, у </w:t>
      </w:r>
      <w:r w:rsidRPr="003965C6">
        <w:rPr>
          <w:rFonts w:ascii="Times New Roman" w:eastAsia="Calibri" w:hAnsi="Times New Roman" w:cs="Times New Roman"/>
          <w:color w:val="auto"/>
          <w:sz w:val="28"/>
          <w:szCs w:val="28"/>
          <w:lang w:eastAsia="en-US"/>
        </w:rPr>
        <w:lastRenderedPageBreak/>
        <w:t xml:space="preserve">процесі виховання. </w:t>
      </w:r>
      <w:r w:rsidR="005A0C0F" w:rsidRPr="003965C6">
        <w:rPr>
          <w:rFonts w:ascii="Times New Roman" w:eastAsia="Calibri" w:hAnsi="Times New Roman" w:cs="Times New Roman"/>
          <w:color w:val="auto"/>
          <w:sz w:val="28"/>
          <w:szCs w:val="28"/>
          <w:lang w:eastAsia="en-US"/>
        </w:rPr>
        <w:t xml:space="preserve">У кожної людини мотиваційна структура індивідуальна і обумовлена багатьма факторами: рівнем добробуту, соціальним статусом, кваліфікацією, </w:t>
      </w:r>
      <w:r w:rsidR="00450E92" w:rsidRPr="003965C6">
        <w:rPr>
          <w:rFonts w:ascii="Times New Roman" w:eastAsia="Calibri" w:hAnsi="Times New Roman" w:cs="Times New Roman"/>
          <w:color w:val="auto"/>
          <w:sz w:val="28"/>
          <w:szCs w:val="28"/>
          <w:lang w:eastAsia="en-US"/>
        </w:rPr>
        <w:t xml:space="preserve">віком, </w:t>
      </w:r>
      <w:r w:rsidR="005A0C0F" w:rsidRPr="003965C6">
        <w:rPr>
          <w:rFonts w:ascii="Times New Roman" w:eastAsia="Calibri" w:hAnsi="Times New Roman" w:cs="Times New Roman"/>
          <w:color w:val="auto"/>
          <w:sz w:val="28"/>
          <w:szCs w:val="28"/>
          <w:lang w:eastAsia="en-US"/>
        </w:rPr>
        <w:t>посадою, ціннісними орієнтирами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b/>
          <w:bCs/>
          <w:iCs/>
          <w:sz w:val="28"/>
          <w:szCs w:val="28"/>
        </w:rPr>
        <w:t>Потребою</w:t>
      </w:r>
      <w:r w:rsidRPr="003965C6">
        <w:rPr>
          <w:rFonts w:ascii="Times New Roman" w:hAnsi="Times New Roman" w:cs="Times New Roman"/>
          <w:bCs/>
          <w:iCs/>
          <w:sz w:val="28"/>
          <w:szCs w:val="28"/>
        </w:rPr>
        <w:t xml:space="preserve"> є </w:t>
      </w:r>
      <w:r w:rsidRPr="003965C6">
        <w:rPr>
          <w:rFonts w:ascii="Times New Roman" w:eastAsia="Calibri" w:hAnsi="Times New Roman" w:cs="Times New Roman"/>
          <w:iCs/>
          <w:color w:val="auto"/>
          <w:sz w:val="28"/>
          <w:szCs w:val="28"/>
          <w:lang w:eastAsia="en-US"/>
        </w:rPr>
        <w:t>фізіологічне чи псих</w:t>
      </w:r>
      <w:r w:rsidRPr="003965C6">
        <w:rPr>
          <w:rFonts w:ascii="Times New Roman" w:hAnsi="Times New Roman" w:cs="Times New Roman"/>
          <w:iCs/>
          <w:sz w:val="28"/>
          <w:szCs w:val="28"/>
        </w:rPr>
        <w:t>ологічне відчуття нестачі певних благ</w:t>
      </w:r>
      <w:r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Потреби виникають разом із народженням людини, розширюються в процесі її розвитку, відповідно до чого </w:t>
      </w:r>
      <w:proofErr w:type="spellStart"/>
      <w:r w:rsidR="003965C6" w:rsidRPr="003965C6">
        <w:rPr>
          <w:rFonts w:ascii="Times New Roman" w:eastAsia="Calibri" w:hAnsi="Times New Roman" w:cs="Times New Roman"/>
          <w:color w:val="auto"/>
          <w:sz w:val="28"/>
          <w:szCs w:val="28"/>
          <w:lang w:eastAsia="en-US"/>
        </w:rPr>
        <w:t>урізноманітнюється</w:t>
      </w:r>
      <w:proofErr w:type="spellEnd"/>
      <w:r w:rsidR="003965C6" w:rsidRPr="003965C6">
        <w:rPr>
          <w:rFonts w:ascii="Times New Roman" w:eastAsia="Calibri" w:hAnsi="Times New Roman" w:cs="Times New Roman"/>
          <w:color w:val="auto"/>
          <w:sz w:val="28"/>
          <w:szCs w:val="28"/>
          <w:lang w:eastAsia="en-US"/>
        </w:rPr>
        <w:t xml:space="preserve"> і її поведінка.</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Коли потреба усвідомлюється особою, вона здійснює цілеспрямовані дії, зорієнтовані на досягнення того результату, який забезпечить задоволення потреби.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Потрібного результату можна досягти, якщо відгукнутись на “стимули”, які пропонує установа в якості орієнтирів бажаної поведінки науковців.</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b/>
          <w:bCs/>
          <w:iCs/>
          <w:color w:val="auto"/>
          <w:sz w:val="28"/>
          <w:szCs w:val="28"/>
          <w:lang w:eastAsia="en-US"/>
        </w:rPr>
        <w:t>Стимули</w:t>
      </w:r>
      <w:r w:rsidRPr="003965C6">
        <w:rPr>
          <w:rFonts w:ascii="Times New Roman" w:eastAsia="Calibri" w:hAnsi="Times New Roman" w:cs="Times New Roman"/>
          <w:bCs/>
          <w:iCs/>
          <w:color w:val="auto"/>
          <w:sz w:val="28"/>
          <w:szCs w:val="28"/>
          <w:lang w:eastAsia="en-US"/>
        </w:rPr>
        <w:t xml:space="preserve"> – </w:t>
      </w:r>
      <w:r w:rsidRPr="003965C6">
        <w:rPr>
          <w:rFonts w:ascii="Times New Roman" w:eastAsia="Calibri" w:hAnsi="Times New Roman" w:cs="Times New Roman"/>
          <w:iCs/>
          <w:color w:val="auto"/>
          <w:sz w:val="28"/>
          <w:szCs w:val="28"/>
          <w:lang w:eastAsia="en-US"/>
        </w:rPr>
        <w:t xml:space="preserve">це спонукання до дії, викликані зовнішніми факторами. </w:t>
      </w:r>
      <w:r w:rsidRPr="003965C6">
        <w:rPr>
          <w:rFonts w:ascii="Times New Roman" w:eastAsia="Calibri" w:hAnsi="Times New Roman" w:cs="Times New Roman"/>
          <w:color w:val="auto"/>
          <w:sz w:val="28"/>
          <w:szCs w:val="28"/>
          <w:lang w:eastAsia="en-US"/>
        </w:rPr>
        <w:t>У даному контексті вони можуть бути сприйняті як</w:t>
      </w:r>
      <w:r w:rsidRPr="003965C6">
        <w:rPr>
          <w:rFonts w:ascii="Times New Roman" w:hAnsi="Times New Roman" w:cs="Times New Roman"/>
          <w:sz w:val="28"/>
          <w:szCs w:val="28"/>
        </w:rPr>
        <w:t xml:space="preserve"> матеріальні чи нематеріальні</w:t>
      </w:r>
      <w:r w:rsidRPr="003965C6">
        <w:rPr>
          <w:rFonts w:ascii="Times New Roman" w:eastAsia="Calibri" w:hAnsi="Times New Roman" w:cs="Times New Roman"/>
          <w:color w:val="auto"/>
          <w:sz w:val="28"/>
          <w:szCs w:val="28"/>
          <w:lang w:eastAsia="en-US"/>
        </w:rPr>
        <w:t xml:space="preserve"> винагороди, певні блага та </w:t>
      </w:r>
      <w:r w:rsidR="003965C6" w:rsidRPr="003965C6">
        <w:rPr>
          <w:rFonts w:ascii="Times New Roman" w:eastAsia="Calibri" w:hAnsi="Times New Roman" w:cs="Times New Roman"/>
          <w:color w:val="auto"/>
          <w:sz w:val="28"/>
          <w:szCs w:val="28"/>
          <w:lang w:eastAsia="en-US"/>
        </w:rPr>
        <w:t>привілеї.</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bCs/>
          <w:iCs/>
          <w:sz w:val="28"/>
          <w:szCs w:val="28"/>
        </w:rPr>
        <w:t>Винагородою</w:t>
      </w:r>
      <w:r w:rsidRPr="003965C6">
        <w:rPr>
          <w:rFonts w:ascii="Times New Roman" w:hAnsi="Times New Roman" w:cs="Times New Roman"/>
          <w:bCs/>
          <w:iCs/>
          <w:sz w:val="28"/>
          <w:szCs w:val="28"/>
        </w:rPr>
        <w:t xml:space="preserve"> може бути лише те, </w:t>
      </w:r>
      <w:r w:rsidRPr="003965C6">
        <w:rPr>
          <w:rFonts w:ascii="Times New Roman" w:hAnsi="Times New Roman" w:cs="Times New Roman"/>
          <w:iCs/>
          <w:sz w:val="28"/>
          <w:szCs w:val="28"/>
        </w:rPr>
        <w:t>що особа</w:t>
      </w:r>
      <w:r w:rsidRPr="003965C6">
        <w:rPr>
          <w:rFonts w:ascii="Times New Roman" w:eastAsia="Calibri" w:hAnsi="Times New Roman" w:cs="Times New Roman"/>
          <w:iCs/>
          <w:color w:val="auto"/>
          <w:sz w:val="28"/>
          <w:szCs w:val="28"/>
          <w:lang w:eastAsia="en-US"/>
        </w:rPr>
        <w:t xml:space="preserve"> вважає цінним для себе, чого вона прагне досягти і чим би хотіла володіти</w:t>
      </w:r>
      <w:r w:rsidRPr="003965C6">
        <w:rPr>
          <w:rFonts w:ascii="Times New Roman" w:eastAsia="Calibri" w:hAnsi="Times New Roman" w:cs="Times New Roman"/>
          <w:color w:val="auto"/>
          <w:sz w:val="28"/>
          <w:szCs w:val="28"/>
          <w:lang w:eastAsia="en-US"/>
        </w:rPr>
        <w:t>.</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Загалом, задоволення потреб відбувається в рамках ієрархії, від більш базових до більш морально значимих.</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Проте, враховуючи специфіку наукових співробітників, їх рівень освіти, виховання, градацію та пріоритети життєвих цінностей, необхідно такі аспекти враховувати при побудові мотиваційних </w:t>
      </w:r>
      <w:r>
        <w:rPr>
          <w:rFonts w:ascii="Times New Roman" w:eastAsia="Calibri" w:hAnsi="Times New Roman" w:cs="Times New Roman"/>
          <w:color w:val="auto"/>
          <w:sz w:val="28"/>
          <w:szCs w:val="28"/>
          <w:lang w:eastAsia="en-US"/>
        </w:rPr>
        <w:t>програм</w:t>
      </w:r>
      <w:r w:rsidRPr="003965C6">
        <w:rPr>
          <w:rFonts w:ascii="Times New Roman" w:eastAsia="Calibri" w:hAnsi="Times New Roman" w:cs="Times New Roman"/>
          <w:color w:val="auto"/>
          <w:sz w:val="28"/>
          <w:szCs w:val="28"/>
          <w:lang w:eastAsia="en-US"/>
        </w:rPr>
        <w:t xml:space="preserve"> в установі.</w:t>
      </w:r>
    </w:p>
    <w:p w:rsidR="005A0C0F" w:rsidRPr="003965C6" w:rsidRDefault="003965C6"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Залежно від рівня кваліфікації, стажу роботи, статі, віку, освітнього рівня та інших факторів, можуть існувати розбіжності між </w:t>
      </w:r>
      <w:r w:rsidRPr="003965C6">
        <w:rPr>
          <w:rFonts w:ascii="Times New Roman" w:hAnsi="Times New Roman" w:cs="Times New Roman"/>
          <w:sz w:val="28"/>
          <w:szCs w:val="28"/>
        </w:rPr>
        <w:t>співробітниками</w:t>
      </w:r>
      <w:r w:rsidRPr="003965C6">
        <w:rPr>
          <w:rFonts w:ascii="Times New Roman" w:eastAsia="Calibri" w:hAnsi="Times New Roman" w:cs="Times New Roman"/>
          <w:color w:val="auto"/>
          <w:sz w:val="28"/>
          <w:szCs w:val="28"/>
          <w:lang w:eastAsia="en-US"/>
        </w:rPr>
        <w:t xml:space="preserve"> у їхньому ставленні до тих форм стимулювання, які мають застосовуватись в установі.</w:t>
      </w:r>
      <w:r>
        <w:rPr>
          <w:rFonts w:ascii="Times New Roman" w:eastAsia="Calibri" w:hAnsi="Times New Roman" w:cs="Times New Roman"/>
          <w:color w:val="auto"/>
          <w:sz w:val="28"/>
          <w:szCs w:val="28"/>
          <w:lang w:eastAsia="en-US"/>
        </w:rPr>
        <w:t xml:space="preserve">  </w:t>
      </w:r>
      <w:r w:rsidRPr="003965C6">
        <w:rPr>
          <w:rFonts w:ascii="Times New Roman" w:hAnsi="Times New Roman" w:cs="Times New Roman"/>
          <w:sz w:val="28"/>
          <w:szCs w:val="28"/>
        </w:rPr>
        <w:t>Відповідно, с</w:t>
      </w:r>
      <w:r w:rsidRPr="003965C6">
        <w:rPr>
          <w:rFonts w:ascii="Times New Roman" w:eastAsia="Calibri" w:hAnsi="Times New Roman" w:cs="Times New Roman"/>
          <w:color w:val="auto"/>
          <w:sz w:val="28"/>
          <w:szCs w:val="28"/>
          <w:lang w:eastAsia="en-US"/>
        </w:rPr>
        <w:t>пособи мотивування суттєво залежать від суб’єкта мотиваційної діяльності, на якого спрямований вплив.</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Так, наприклад, для молодих науковців, які тільки-но закінчили вищий навчальний заклад, багато важать такі мотиви, як кар’єра, життєвий успіх, самоствердження.</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У працівників перед пенсійного віку сильними мотивами підвищення продуктивності роботи є визнання їх авторитету, цінності, незамінності для </w:t>
      </w:r>
      <w:r w:rsidRPr="003965C6">
        <w:rPr>
          <w:rFonts w:ascii="Times New Roman" w:eastAsia="Calibri" w:hAnsi="Times New Roman" w:cs="Times New Roman"/>
          <w:color w:val="auto"/>
          <w:sz w:val="28"/>
          <w:szCs w:val="28"/>
          <w:lang w:eastAsia="en-US"/>
        </w:rPr>
        <w:lastRenderedPageBreak/>
        <w:t>установи</w:t>
      </w:r>
      <w:r w:rsidRPr="003965C6">
        <w:rPr>
          <w:rFonts w:ascii="Times New Roman" w:hAnsi="Times New Roman" w:cs="Times New Roman"/>
          <w:sz w:val="28"/>
          <w:szCs w:val="28"/>
        </w:rPr>
        <w:t xml:space="preserve"> тощо. </w:t>
      </w:r>
      <w:r w:rsidRPr="003965C6">
        <w:rPr>
          <w:rFonts w:ascii="Times New Roman" w:eastAsia="Calibri" w:hAnsi="Times New Roman" w:cs="Times New Roman"/>
          <w:color w:val="auto"/>
          <w:sz w:val="28"/>
          <w:szCs w:val="28"/>
          <w:lang w:eastAsia="en-US"/>
        </w:rPr>
        <w:t>Дл</w:t>
      </w:r>
      <w:r w:rsidRPr="003965C6">
        <w:rPr>
          <w:rFonts w:ascii="Times New Roman" w:hAnsi="Times New Roman" w:cs="Times New Roman"/>
          <w:sz w:val="28"/>
          <w:szCs w:val="28"/>
        </w:rPr>
        <w:t>я співробітників</w:t>
      </w:r>
      <w:r w:rsidRPr="003965C6">
        <w:rPr>
          <w:rFonts w:ascii="Times New Roman" w:eastAsia="Calibri" w:hAnsi="Times New Roman" w:cs="Times New Roman"/>
          <w:color w:val="auto"/>
          <w:sz w:val="28"/>
          <w:szCs w:val="28"/>
          <w:lang w:eastAsia="en-US"/>
        </w:rPr>
        <w:t>, чиє фінансове становище є відносно благополучним, мотиви морального порядку можуть бути більш вагомими важелями впливу, ніж матеріальні чинники.</w:t>
      </w:r>
      <w:r>
        <w:rPr>
          <w:rFonts w:ascii="Times New Roman" w:eastAsia="Calibri" w:hAnsi="Times New Roman" w:cs="Times New Roman"/>
          <w:color w:val="auto"/>
          <w:sz w:val="28"/>
          <w:szCs w:val="28"/>
          <w:lang w:eastAsia="en-US"/>
        </w:rPr>
        <w:t xml:space="preserve">  </w:t>
      </w:r>
      <w:r w:rsidRPr="003965C6">
        <w:rPr>
          <w:rFonts w:ascii="Times New Roman" w:eastAsia="Calibri" w:hAnsi="Times New Roman" w:cs="Times New Roman"/>
          <w:color w:val="auto"/>
          <w:sz w:val="28"/>
          <w:szCs w:val="28"/>
          <w:lang w:eastAsia="en-US"/>
        </w:rPr>
        <w:t xml:space="preserve">Такі працівники надають велике значення і змісту діяльності, отримують задоволення як від самого процесу наукового пошуку, так і від досягнутого результату. </w:t>
      </w:r>
      <w:r w:rsidR="005A0C0F" w:rsidRPr="003965C6">
        <w:rPr>
          <w:rFonts w:ascii="Times New Roman" w:eastAsia="Calibri" w:hAnsi="Times New Roman" w:cs="Times New Roman"/>
          <w:color w:val="auto"/>
          <w:sz w:val="28"/>
          <w:szCs w:val="28"/>
          <w:lang w:eastAsia="en-US"/>
        </w:rPr>
        <w:t>В той же час скрутне фінансове становище призводить до переважання матеріальних мотивів над моральними, що деколи навіть провокує людину на протиправні або неетичні дії, особливо при недостатньому контролі з боку зовнішнього оточення.</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При формуванні мотивації і стимулювання персоналу, як складових ефективного </w:t>
      </w:r>
      <w:r w:rsidRPr="003965C6">
        <w:rPr>
          <w:rFonts w:ascii="Times New Roman" w:hAnsi="Times New Roman" w:cs="Times New Roman"/>
          <w:sz w:val="28"/>
          <w:szCs w:val="28"/>
        </w:rPr>
        <w:t>управління установою</w:t>
      </w:r>
      <w:r w:rsidR="0027224B"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необхідним є врахування ряду</w:t>
      </w:r>
      <w:r w:rsidRPr="003965C6">
        <w:rPr>
          <w:rFonts w:ascii="Times New Roman" w:hAnsi="Times New Roman" w:cs="Times New Roman"/>
          <w:sz w:val="28"/>
          <w:szCs w:val="28"/>
        </w:rPr>
        <w:t xml:space="preserve"> соціально-психологічних чинників</w:t>
      </w:r>
      <w:r w:rsidRPr="003965C6">
        <w:rPr>
          <w:rFonts w:ascii="Times New Roman" w:eastAsia="Calibri" w:hAnsi="Times New Roman" w:cs="Times New Roman"/>
          <w:color w:val="auto"/>
          <w:sz w:val="28"/>
          <w:szCs w:val="28"/>
          <w:lang w:eastAsia="en-US"/>
        </w:rPr>
        <w:t xml:space="preserve">, серед яких основними є наступні: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комплексність мотивів та стимулів;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інформованість про діючу систему стимулювання;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справедливість компенсаційних та заохочувальних виплат;</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 диференційованість та гарантованість стимулюючих виплат;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суспільна гласність;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гнучкість, оперативність та періодичність використання;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залучення працівників до розробки методів стимулювання праці; </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 xml:space="preserve">рівність можливостей;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поступовість змін, відчутність застосування</w:t>
      </w:r>
      <w:r w:rsidR="0027224B" w:rsidRPr="003965C6">
        <w:rPr>
          <w:rFonts w:ascii="Times New Roman" w:eastAsia="Calibri" w:hAnsi="Times New Roman" w:cs="Times New Roman"/>
          <w:color w:val="auto"/>
          <w:sz w:val="28"/>
          <w:szCs w:val="28"/>
          <w:lang w:eastAsia="en-US"/>
        </w:rPr>
        <w:t xml:space="preserve"> [3]</w:t>
      </w:r>
      <w:r w:rsidRPr="003965C6">
        <w:rPr>
          <w:rFonts w:ascii="Times New Roman" w:eastAsia="Calibri" w:hAnsi="Times New Roman" w:cs="Times New Roman"/>
          <w:color w:val="auto"/>
          <w:sz w:val="28"/>
          <w:szCs w:val="28"/>
          <w:lang w:eastAsia="en-US"/>
        </w:rPr>
        <w:t>.</w:t>
      </w:r>
    </w:p>
    <w:p w:rsidR="005A0C0F" w:rsidRPr="003965C6" w:rsidRDefault="003965C6" w:rsidP="005A0C0F">
      <w:pPr>
        <w:spacing w:line="360" w:lineRule="auto"/>
        <w:ind w:firstLine="709"/>
        <w:jc w:val="both"/>
        <w:rPr>
          <w:rFonts w:ascii="Times New Roman" w:eastAsia="Times New Roman" w:hAnsi="Times New Roman" w:cs="Times New Roman"/>
          <w:sz w:val="28"/>
          <w:szCs w:val="28"/>
        </w:rPr>
      </w:pPr>
      <w:r w:rsidRPr="003965C6">
        <w:rPr>
          <w:rFonts w:ascii="Times New Roman" w:eastAsia="Times New Roman" w:hAnsi="Times New Roman" w:cs="Times New Roman"/>
          <w:sz w:val="28"/>
          <w:szCs w:val="28"/>
        </w:rPr>
        <w:t xml:space="preserve">Дуже важливим фактором стимулювання є індивідуальний </w:t>
      </w:r>
      <w:proofErr w:type="spellStart"/>
      <w:r w:rsidRPr="003965C6">
        <w:rPr>
          <w:rFonts w:ascii="Times New Roman" w:eastAsia="Times New Roman" w:hAnsi="Times New Roman" w:cs="Times New Roman"/>
          <w:sz w:val="28"/>
          <w:szCs w:val="28"/>
        </w:rPr>
        <w:t>підхід,у</w:t>
      </w:r>
      <w:proofErr w:type="spellEnd"/>
      <w:r w:rsidRPr="003965C6">
        <w:rPr>
          <w:rFonts w:ascii="Times New Roman" w:eastAsia="Times New Roman" w:hAnsi="Times New Roman" w:cs="Times New Roman"/>
          <w:sz w:val="28"/>
          <w:szCs w:val="28"/>
        </w:rPr>
        <w:t xml:space="preserve"> тому числі і враховуючи фізіологічні якості співробітників.</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Організм кожної людини має свої особливості, зокрема це стосується працездатності залежно від часу доби.</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Так, у деяких</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осіб, пік працездатності приходиться на ранковий час, в той час як у інших більш продуктивною є більш пізня частина доби.</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Встановлення гнучкого робочого часу з можливістю встановлення індивідуального часу початку та закінчення робочого дня є дієвим</w:t>
      </w:r>
      <w:r>
        <w:rPr>
          <w:rFonts w:ascii="Times New Roman" w:eastAsia="Times New Roman" w:hAnsi="Times New Roman" w:cs="Times New Roman"/>
          <w:sz w:val="28"/>
          <w:szCs w:val="28"/>
        </w:rPr>
        <w:t xml:space="preserve"> </w:t>
      </w:r>
      <w:r w:rsidRPr="003965C6">
        <w:rPr>
          <w:rFonts w:ascii="Times New Roman" w:eastAsia="Times New Roman" w:hAnsi="Times New Roman" w:cs="Times New Roman"/>
          <w:sz w:val="28"/>
          <w:szCs w:val="28"/>
        </w:rPr>
        <w:t xml:space="preserve">засобом підвищення ефективності розумової праці та стимулювання науковців до творчості. </w:t>
      </w:r>
    </w:p>
    <w:p w:rsidR="0027224B" w:rsidRPr="003965C6" w:rsidRDefault="003965C6" w:rsidP="0027224B">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Times New Roman" w:hAnsi="Times New Roman" w:cs="Times New Roman"/>
          <w:sz w:val="28"/>
          <w:szCs w:val="28"/>
        </w:rPr>
        <w:lastRenderedPageBreak/>
        <w:t>З психологічної точки зору також важливим методом впливу є метод «реалізації очікування».</w:t>
      </w:r>
      <w:r>
        <w:rPr>
          <w:rFonts w:ascii="Times New Roman" w:eastAsia="Times New Roman" w:hAnsi="Times New Roman" w:cs="Times New Roman"/>
          <w:sz w:val="28"/>
          <w:szCs w:val="28"/>
        </w:rPr>
        <w:t xml:space="preserve">  </w:t>
      </w:r>
      <w:r w:rsidRPr="003965C6">
        <w:rPr>
          <w:rFonts w:ascii="Times New Roman" w:eastAsia="Calibri" w:hAnsi="Times New Roman" w:cs="Times New Roman"/>
          <w:color w:val="auto"/>
          <w:sz w:val="28"/>
          <w:szCs w:val="28"/>
          <w:lang w:eastAsia="en-US"/>
        </w:rPr>
        <w:t>Для ефективної мотивації слід встановити чітке співвідношення між досягнутими результатами і винагородою, сформулювати високий, але реальний рівень результатів</w:t>
      </w:r>
      <w:r w:rsidRPr="003965C6">
        <w:rPr>
          <w:rFonts w:ascii="Times New Roman" w:hAnsi="Times New Roman" w:cs="Times New Roman"/>
          <w:sz w:val="28"/>
          <w:szCs w:val="28"/>
        </w:rPr>
        <w:t>, якого очікують від співробітників</w:t>
      </w:r>
      <w:r w:rsidRPr="003965C6">
        <w:rPr>
          <w:rFonts w:ascii="Times New Roman" w:eastAsia="Calibri" w:hAnsi="Times New Roman" w:cs="Times New Roman"/>
          <w:color w:val="auto"/>
          <w:sz w:val="28"/>
          <w:szCs w:val="28"/>
          <w:lang w:eastAsia="en-US"/>
        </w:rPr>
        <w:t xml:space="preserve">, і переконати їх, що цих результатів можна досягти, якщо докласти певних зусиль. </w:t>
      </w:r>
      <w:r w:rsidR="005A0C0F" w:rsidRPr="003965C6">
        <w:rPr>
          <w:rFonts w:ascii="Times New Roman" w:eastAsia="Calibri" w:hAnsi="Times New Roman" w:cs="Times New Roman"/>
          <w:color w:val="auto"/>
          <w:sz w:val="28"/>
          <w:szCs w:val="28"/>
          <w:lang w:eastAsia="en-US"/>
        </w:rPr>
        <w:t>При ц</w:t>
      </w:r>
      <w:r w:rsidR="005A0C0F" w:rsidRPr="003965C6">
        <w:rPr>
          <w:rFonts w:ascii="Times New Roman" w:hAnsi="Times New Roman" w:cs="Times New Roman"/>
          <w:sz w:val="28"/>
          <w:szCs w:val="28"/>
        </w:rPr>
        <w:t>ьому делеговані співробітникам</w:t>
      </w:r>
      <w:r w:rsidR="005A0C0F" w:rsidRPr="003965C6">
        <w:rPr>
          <w:rFonts w:ascii="Times New Roman" w:eastAsia="Calibri" w:hAnsi="Times New Roman" w:cs="Times New Roman"/>
          <w:color w:val="auto"/>
          <w:sz w:val="28"/>
          <w:szCs w:val="28"/>
          <w:lang w:eastAsia="en-US"/>
        </w:rPr>
        <w:t xml:space="preserve"> повноваження, їхні професійні навички мають бути достатніми для виконання поставлених завдань</w:t>
      </w:r>
      <w:r w:rsidR="0027224B" w:rsidRPr="003965C6">
        <w:rPr>
          <w:rFonts w:ascii="Times New Roman" w:eastAsia="Arimo" w:hAnsi="Times New Roman" w:cs="Times New Roman"/>
          <w:color w:val="auto"/>
          <w:sz w:val="28"/>
          <w:szCs w:val="28"/>
          <w:lang w:eastAsia="en-US"/>
        </w:rPr>
        <w:t>[4, с. 123–125].</w:t>
      </w:r>
    </w:p>
    <w:p w:rsidR="005A0C0F" w:rsidRPr="003965C6" w:rsidRDefault="003965C6" w:rsidP="005A0C0F">
      <w:pPr>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Також в установі доцільно вжити заходів щодо усунення дії факторів‚ які викликають незадоволення у працівників‚ оскільки відсутність незадоволення хоч і не впливає суттєво на підвищення мотивуючої сили‚ але його наявність може </w:t>
      </w:r>
      <w:r w:rsidRPr="003965C6">
        <w:rPr>
          <w:rFonts w:ascii="Times New Roman" w:hAnsi="Times New Roman" w:cs="Times New Roman"/>
          <w:sz w:val="28"/>
          <w:szCs w:val="28"/>
        </w:rPr>
        <w:t>відчутно впливати на її зниження.</w:t>
      </w:r>
      <w:r>
        <w:rPr>
          <w:rFonts w:ascii="Times New Roman" w:hAnsi="Times New Roman" w:cs="Times New Roman"/>
          <w:sz w:val="28"/>
          <w:szCs w:val="28"/>
        </w:rPr>
        <w:t xml:space="preserve">  </w:t>
      </w:r>
      <w:r w:rsidRPr="003965C6">
        <w:rPr>
          <w:rFonts w:ascii="Times New Roman" w:hAnsi="Times New Roman" w:cs="Times New Roman"/>
          <w:sz w:val="28"/>
          <w:szCs w:val="28"/>
        </w:rPr>
        <w:t>Для цього необхідно постійно проводити моніторинг виробничих факторів, виявляти ті з них, які викликають незадоволення співробітників, та своєчасно їх усувати.</w:t>
      </w:r>
    </w:p>
    <w:p w:rsidR="005A0C0F" w:rsidRPr="003965C6" w:rsidRDefault="003965C6"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З огляду на вищезазначене, можна дійти висновку, що комплекс мотивації в установі повинен базуватися на поєднанні матеріального і нематеріального заохочення, при цьому враховуючи особливості кожного працівника.</w:t>
      </w:r>
      <w:r>
        <w:rPr>
          <w:rFonts w:ascii="Times New Roman" w:eastAsia="Arimo" w:hAnsi="Times New Roman" w:cs="Times New Roman"/>
          <w:color w:val="auto"/>
          <w:sz w:val="28"/>
          <w:szCs w:val="28"/>
          <w:lang w:eastAsia="en-US"/>
        </w:rPr>
        <w:t xml:space="preserve">  </w:t>
      </w:r>
      <w:r w:rsidRPr="003965C6">
        <w:rPr>
          <w:rFonts w:ascii="Times New Roman" w:eastAsia="Arimo" w:hAnsi="Times New Roman" w:cs="Times New Roman"/>
          <w:color w:val="auto"/>
          <w:sz w:val="28"/>
          <w:szCs w:val="28"/>
          <w:lang w:eastAsia="en-US"/>
        </w:rPr>
        <w:t>До того ж талановиті, творчі люди потребують особливого ставлення, а це вимагає продуманої, реально діючої системи матеріальних і моральних спонукань та стимулів (механізм внутрішнього управління, участь співробітників у формуванні і реалізації інноваційних планів, оцінка творчої ініціативи в процесі індивідуального і колективного заохочення, можливості подальшого підвищення кваліфікації і службового просування, участь у семінарах, науково-практичних конференціях, умови фіксування та оформлення винаходів, публікація робіт наукового характеру тощо).</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12" w:name="_Toc43989155"/>
      <w:bookmarkStart w:id="13" w:name="_Toc43989265"/>
      <w:r w:rsidRPr="003965C6">
        <w:rPr>
          <w:rFonts w:ascii="Times New Roman" w:hAnsi="Times New Roman" w:cs="Times New Roman"/>
          <w:sz w:val="28"/>
          <w:szCs w:val="28"/>
        </w:rPr>
        <w:t>5. МАТЕРІАЛЬНЕ СТИМУЛЮВАННЯ</w:t>
      </w:r>
      <w:bookmarkEnd w:id="12"/>
      <w:bookmarkEnd w:id="13"/>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hAnsi="Times New Roman" w:cs="Times New Roman"/>
          <w:sz w:val="28"/>
          <w:szCs w:val="28"/>
        </w:rPr>
        <w:t>Необхідно визнати, що наразі в</w:t>
      </w:r>
      <w:r w:rsidRPr="003965C6">
        <w:rPr>
          <w:rFonts w:ascii="Times New Roman" w:eastAsia="Calibri" w:hAnsi="Times New Roman" w:cs="Times New Roman"/>
          <w:color w:val="auto"/>
          <w:sz w:val="28"/>
          <w:szCs w:val="28"/>
          <w:lang w:eastAsia="en-US"/>
        </w:rPr>
        <w:t xml:space="preserve">ирішальне значення у формуванні мотивів має матеріальне стимулювання, у формуванні якого необхідним є дотримання наступних </w:t>
      </w:r>
      <w:r w:rsidRPr="003965C6">
        <w:rPr>
          <w:rFonts w:ascii="Times New Roman" w:hAnsi="Times New Roman" w:cs="Times New Roman"/>
          <w:sz w:val="28"/>
          <w:szCs w:val="28"/>
        </w:rPr>
        <w:t>п</w:t>
      </w:r>
      <w:r w:rsidRPr="003965C6">
        <w:rPr>
          <w:rStyle w:val="tlid-translation"/>
          <w:rFonts w:ascii="Times New Roman" w:hAnsi="Times New Roman" w:cs="Times New Roman"/>
          <w:sz w:val="28"/>
          <w:szCs w:val="28"/>
        </w:rPr>
        <w:t xml:space="preserve">ринципових положень: </w:t>
      </w:r>
    </w:p>
    <w:p w:rsidR="005A0C0F" w:rsidRPr="003965C6" w:rsidRDefault="003965C6"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lastRenderedPageBreak/>
        <w:t>- Гарантований рівень заробітної плати має бути достатньо високим та забезпечувати задоволення базових потреб особи.</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Це дозволить залучати в установу науковців потрібної кваліфікації.</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Низький рівень заробітної плати створює соціальну напруженість в колективі, що не сприяє зростанню результативності.</w:t>
      </w:r>
    </w:p>
    <w:p w:rsidR="005A0C0F" w:rsidRPr="003965C6" w:rsidRDefault="005A0C0F" w:rsidP="005A0C0F">
      <w:pPr>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Заробітна плата співробітників повинна співвідноситися із заробітною платою в інших наукових установах та організаціях, а найкраще – бути вищою за базу порівняння.</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Винагорода має бути конкретною і виплачуватися за стимульовані, а не за прийнятні рівні результативності. Заохочувати слід будь-які наукові досягнення, у тому числі і незначні.</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xml:space="preserve">- Винагорода і результативність повинні бути ув'язані в </w:t>
      </w:r>
      <w:r w:rsidR="003965C6" w:rsidRPr="003965C6">
        <w:rPr>
          <w:rStyle w:val="tlid-translation"/>
          <w:rFonts w:ascii="Times New Roman" w:hAnsi="Times New Roman" w:cs="Times New Roman"/>
          <w:sz w:val="28"/>
          <w:szCs w:val="28"/>
        </w:rPr>
        <w:t>часі.</w:t>
      </w:r>
      <w:r w:rsidR="003965C6">
        <w:rPr>
          <w:rStyle w:val="tlid-translation"/>
          <w:rFonts w:ascii="Times New Roman" w:hAnsi="Times New Roman" w:cs="Times New Roman"/>
          <w:sz w:val="28"/>
          <w:szCs w:val="28"/>
        </w:rPr>
        <w:t xml:space="preserve">  </w:t>
      </w:r>
      <w:r w:rsidR="003965C6" w:rsidRPr="003965C6">
        <w:rPr>
          <w:rStyle w:val="tlid-translation"/>
          <w:rFonts w:ascii="Times New Roman" w:hAnsi="Times New Roman" w:cs="Times New Roman"/>
          <w:sz w:val="28"/>
          <w:szCs w:val="28"/>
        </w:rPr>
        <w:t>Винагорода</w:t>
      </w:r>
      <w:r w:rsidRPr="003965C6">
        <w:rPr>
          <w:rStyle w:val="tlid-translation"/>
          <w:rFonts w:ascii="Times New Roman" w:hAnsi="Times New Roman" w:cs="Times New Roman"/>
          <w:sz w:val="28"/>
          <w:szCs w:val="28"/>
        </w:rPr>
        <w:t xml:space="preserve"> повинна бути невідкладною, тобто співробітника слід заохочувати безпосередньо після успішного виконання завдання.</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Зміну величини доходу слід пов'язувати з результатами на</w:t>
      </w:r>
      <w:r w:rsidR="007756AF" w:rsidRPr="003965C6">
        <w:rPr>
          <w:rStyle w:val="tlid-translation"/>
          <w:rFonts w:ascii="Times New Roman" w:hAnsi="Times New Roman" w:cs="Times New Roman"/>
          <w:sz w:val="28"/>
          <w:szCs w:val="28"/>
        </w:rPr>
        <w:t>у</w:t>
      </w:r>
      <w:r w:rsidRPr="003965C6">
        <w:rPr>
          <w:rStyle w:val="tlid-translation"/>
          <w:rFonts w:ascii="Times New Roman" w:hAnsi="Times New Roman" w:cs="Times New Roman"/>
          <w:sz w:val="28"/>
          <w:szCs w:val="28"/>
        </w:rPr>
        <w:t>кової результативності, ділової активності та якості виконуваної роботи.</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Система винагород має узгоджуватись зі зрозумілою та прозорою системою оцінки результативності.</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 xml:space="preserve">- Система оцінки повинна бути простою і </w:t>
      </w:r>
      <w:r w:rsidR="003965C6" w:rsidRPr="003965C6">
        <w:rPr>
          <w:rStyle w:val="tlid-translation"/>
          <w:rFonts w:ascii="Times New Roman" w:hAnsi="Times New Roman" w:cs="Times New Roman"/>
          <w:sz w:val="28"/>
          <w:szCs w:val="28"/>
        </w:rPr>
        <w:t>зрозумілою.</w:t>
      </w:r>
      <w:r w:rsidR="003965C6">
        <w:rPr>
          <w:rStyle w:val="tlid-translation"/>
          <w:rFonts w:ascii="Times New Roman" w:hAnsi="Times New Roman" w:cs="Times New Roman"/>
          <w:sz w:val="28"/>
          <w:szCs w:val="28"/>
        </w:rPr>
        <w:t xml:space="preserve">  </w:t>
      </w:r>
      <w:r w:rsidR="003965C6" w:rsidRPr="003965C6">
        <w:rPr>
          <w:rStyle w:val="tlid-translation"/>
          <w:rFonts w:ascii="Times New Roman" w:hAnsi="Times New Roman" w:cs="Times New Roman"/>
          <w:sz w:val="28"/>
          <w:szCs w:val="28"/>
        </w:rPr>
        <w:t>Критерії</w:t>
      </w:r>
      <w:r w:rsidRPr="003965C6">
        <w:rPr>
          <w:rStyle w:val="tlid-translation"/>
          <w:rFonts w:ascii="Times New Roman" w:hAnsi="Times New Roman" w:cs="Times New Roman"/>
          <w:sz w:val="28"/>
          <w:szCs w:val="28"/>
        </w:rPr>
        <w:t xml:space="preserve"> оцінки мають бути добре продумані, </w:t>
      </w:r>
      <w:r w:rsidR="003965C6" w:rsidRPr="003965C6">
        <w:rPr>
          <w:rStyle w:val="tlid-translation"/>
          <w:rFonts w:ascii="Times New Roman" w:hAnsi="Times New Roman" w:cs="Times New Roman"/>
          <w:sz w:val="28"/>
          <w:szCs w:val="28"/>
        </w:rPr>
        <w:t>обґрунтовані</w:t>
      </w:r>
      <w:r w:rsidRPr="003965C6">
        <w:rPr>
          <w:rStyle w:val="tlid-translation"/>
          <w:rFonts w:ascii="Times New Roman" w:hAnsi="Times New Roman" w:cs="Times New Roman"/>
          <w:sz w:val="28"/>
          <w:szCs w:val="28"/>
        </w:rPr>
        <w:t xml:space="preserve"> і доведені до співробітників.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Style w:val="tlid-translation"/>
          <w:rFonts w:ascii="Times New Roman" w:hAnsi="Times New Roman" w:cs="Times New Roman"/>
          <w:sz w:val="28"/>
          <w:szCs w:val="28"/>
        </w:rPr>
        <w:t>- При використанні нормативів необхідний контроль над їх рівнем і механізм щодо їх перегляду.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Виділяють такі загальні особливості ефективного застосування</w:t>
      </w:r>
      <w:r w:rsidR="00781937"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стимулюючих</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матеріальних</w:t>
      </w:r>
      <w:r w:rsidRPr="003965C6">
        <w:rPr>
          <w:rFonts w:ascii="Times New Roman" w:eastAsia="Calibri" w:hAnsi="Times New Roman" w:cs="Times New Roman"/>
          <w:color w:val="auto"/>
          <w:sz w:val="28"/>
          <w:szCs w:val="28"/>
          <w:lang w:eastAsia="en-US"/>
        </w:rPr>
        <w:t xml:space="preserve"> винагород:</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1. </w:t>
      </w:r>
      <w:r w:rsidR="003965C6" w:rsidRPr="003965C6">
        <w:rPr>
          <w:rFonts w:ascii="Times New Roman" w:eastAsia="Calibri" w:hAnsi="Times New Roman" w:cs="Times New Roman"/>
          <w:color w:val="auto"/>
          <w:sz w:val="28"/>
          <w:szCs w:val="28"/>
          <w:lang w:eastAsia="en-US"/>
        </w:rPr>
        <w:t>Визначення чіткого зв’язку між стратегією і цілями установи, з одного боку, та необхідною поведінкою наукових співробітників з іншого.</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Систему винагород слі</w:t>
      </w:r>
      <w:r w:rsidR="003965C6" w:rsidRPr="003965C6">
        <w:rPr>
          <w:rFonts w:ascii="Times New Roman" w:hAnsi="Times New Roman" w:cs="Times New Roman"/>
          <w:sz w:val="28"/>
          <w:szCs w:val="28"/>
        </w:rPr>
        <w:t>д зв’язати не тільки із завданнями</w:t>
      </w:r>
      <w:r w:rsidR="003965C6" w:rsidRPr="003965C6">
        <w:rPr>
          <w:rFonts w:ascii="Times New Roman" w:eastAsia="Calibri" w:hAnsi="Times New Roman" w:cs="Times New Roman"/>
          <w:color w:val="auto"/>
          <w:sz w:val="28"/>
          <w:szCs w:val="28"/>
          <w:lang w:eastAsia="en-US"/>
        </w:rPr>
        <w:t xml:space="preserve"> поточного моменту, але і з основними цілями та цінностями установи в цілому.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xml:space="preserve">2. </w:t>
      </w:r>
      <w:r w:rsidR="003965C6" w:rsidRPr="003965C6">
        <w:rPr>
          <w:rFonts w:ascii="Times New Roman" w:eastAsia="Calibri" w:hAnsi="Times New Roman" w:cs="Times New Roman"/>
          <w:color w:val="auto"/>
          <w:sz w:val="28"/>
          <w:szCs w:val="28"/>
          <w:lang w:eastAsia="en-US"/>
        </w:rPr>
        <w:t>Ефективне використання винагород передбачає існування чітких кількісних критеріїв, за яких настає сам момент винагороди.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Такі критер</w:t>
      </w:r>
      <w:r w:rsidR="003965C6" w:rsidRPr="003965C6">
        <w:rPr>
          <w:rFonts w:ascii="Times New Roman" w:hAnsi="Times New Roman" w:cs="Times New Roman"/>
          <w:sz w:val="28"/>
          <w:szCs w:val="28"/>
        </w:rPr>
        <w:t xml:space="preserve">ії мають сприйматися співробітником, </w:t>
      </w:r>
      <w:r w:rsidR="003965C6" w:rsidRPr="003965C6">
        <w:rPr>
          <w:rFonts w:ascii="Times New Roman" w:eastAsia="Calibri" w:hAnsi="Times New Roman" w:cs="Times New Roman"/>
          <w:color w:val="auto"/>
          <w:sz w:val="28"/>
          <w:szCs w:val="28"/>
          <w:lang w:eastAsia="en-US"/>
        </w:rPr>
        <w:t>як справедливі, і досягнення яких залежить тільки від його зусиль.</w:t>
      </w:r>
      <w:r w:rsid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 xml:space="preserve">Для наукової сфери діяльності в установі має бути створена своя </w:t>
      </w:r>
      <w:r w:rsidR="003965C6" w:rsidRPr="003965C6">
        <w:rPr>
          <w:rFonts w:ascii="Times New Roman" w:hAnsi="Times New Roman" w:cs="Times New Roman"/>
          <w:sz w:val="28"/>
          <w:szCs w:val="28"/>
        </w:rPr>
        <w:t xml:space="preserve">окрема </w:t>
      </w:r>
      <w:r w:rsidR="003965C6" w:rsidRPr="003965C6">
        <w:rPr>
          <w:rFonts w:ascii="Times New Roman" w:eastAsia="Calibri" w:hAnsi="Times New Roman" w:cs="Times New Roman"/>
          <w:color w:val="auto"/>
          <w:sz w:val="28"/>
          <w:szCs w:val="28"/>
          <w:lang w:eastAsia="en-US"/>
        </w:rPr>
        <w:t xml:space="preserve">система критеріїв заохочення. </w:t>
      </w:r>
      <w:r w:rsidRPr="003965C6">
        <w:rPr>
          <w:rFonts w:ascii="Times New Roman" w:eastAsia="Calibri" w:hAnsi="Times New Roman" w:cs="Times New Roman"/>
          <w:color w:val="auto"/>
          <w:sz w:val="28"/>
          <w:szCs w:val="28"/>
          <w:lang w:eastAsia="en-US"/>
        </w:rPr>
        <w:t>Разом з тим, ця система не повинна бути надто деталізованою, щоб не створювати надмірних складнощів при її використанні.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3. В якості винагород може виступати все – від збільшення заробітної плати до </w:t>
      </w:r>
      <w:r w:rsidRPr="003965C6">
        <w:rPr>
          <w:rFonts w:ascii="Times New Roman" w:hAnsi="Times New Roman" w:cs="Times New Roman"/>
          <w:sz w:val="28"/>
          <w:szCs w:val="28"/>
        </w:rPr>
        <w:t>преміювання та нагородження цінним подарунком</w:t>
      </w:r>
      <w:r w:rsidRPr="003965C6">
        <w:rPr>
          <w:rFonts w:ascii="Times New Roman" w:eastAsia="Calibri"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4. Винагороди мають бути різними для різних співробітників. Помилково вважати, що одна винагорода буде однаково мотивувати різних співробітників.</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5. Винагорода має бути привабливою для того, хто її отримує.</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Правила матеріального заохочення за досягнуті результати мають бути чітко прописані на підставі нормативних документів, затверджених на рівні установи</w:t>
      </w:r>
      <w:r w:rsidRPr="003965C6">
        <w:rPr>
          <w:rFonts w:ascii="Times New Roman" w:hAnsi="Times New Roman" w:cs="Times New Roman"/>
          <w:sz w:val="28"/>
          <w:szCs w:val="28"/>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b/>
          <w:sz w:val="28"/>
          <w:szCs w:val="28"/>
          <w:lang w:eastAsia="en-US"/>
        </w:rPr>
      </w:pPr>
      <w:r w:rsidRPr="003965C6">
        <w:rPr>
          <w:rFonts w:ascii="Times New Roman" w:eastAsia="Calibri" w:hAnsi="Times New Roman" w:cs="Times New Roman"/>
          <w:b/>
          <w:sz w:val="28"/>
          <w:szCs w:val="28"/>
          <w:lang w:eastAsia="en-US"/>
        </w:rPr>
        <w:t xml:space="preserve">Варіанти матеріального заохочення можуть бути наступні: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1. Преміювання</w:t>
      </w:r>
      <w:r w:rsidR="00781937" w:rsidRPr="003965C6">
        <w:rPr>
          <w:rFonts w:ascii="Times New Roman" w:eastAsia="Calibri" w:hAnsi="Times New Roman" w:cs="Times New Roman"/>
          <w:sz w:val="28"/>
          <w:szCs w:val="28"/>
          <w:lang w:eastAsia="en-US"/>
        </w:rPr>
        <w:t xml:space="preserve">, у тому числі і з </w:t>
      </w:r>
      <w:r w:rsidRPr="003965C6">
        <w:rPr>
          <w:rFonts w:ascii="Times New Roman" w:eastAsia="Calibri" w:hAnsi="Times New Roman" w:cs="Times New Roman"/>
          <w:sz w:val="28"/>
          <w:szCs w:val="28"/>
          <w:lang w:eastAsia="en-US"/>
        </w:rPr>
        <w:t>позабюджетних фондів</w:t>
      </w:r>
      <w:r w:rsidR="00781937" w:rsidRPr="003965C6">
        <w:rPr>
          <w:rFonts w:ascii="Times New Roman" w:eastAsia="Calibri" w:hAnsi="Times New Roman" w:cs="Times New Roman"/>
          <w:sz w:val="28"/>
          <w:szCs w:val="28"/>
          <w:lang w:eastAsia="en-US"/>
        </w:rPr>
        <w:t xml:space="preserve"> установи, створених за рахунок надходжень від господарської діяльності медичного закладу</w:t>
      </w:r>
      <w:r w:rsidRPr="003965C6">
        <w:rPr>
          <w:rFonts w:ascii="Times New Roman" w:eastAsia="Calibri" w:hAnsi="Times New Roman" w:cs="Times New Roman"/>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2. Стимулюючі </w:t>
      </w:r>
      <w:r w:rsidR="00781937" w:rsidRPr="003965C6">
        <w:rPr>
          <w:rFonts w:ascii="Times New Roman" w:eastAsia="Calibri" w:hAnsi="Times New Roman" w:cs="Times New Roman"/>
          <w:sz w:val="28"/>
          <w:szCs w:val="28"/>
          <w:lang w:eastAsia="en-US"/>
        </w:rPr>
        <w:t xml:space="preserve">додаткові </w:t>
      </w:r>
      <w:r w:rsidRPr="003965C6">
        <w:rPr>
          <w:rFonts w:ascii="Times New Roman" w:eastAsia="Calibri" w:hAnsi="Times New Roman" w:cs="Times New Roman"/>
          <w:sz w:val="28"/>
          <w:szCs w:val="28"/>
          <w:lang w:eastAsia="en-US"/>
        </w:rPr>
        <w:t xml:space="preserve">виплати в залежності від ефективності наукової роботи. </w:t>
      </w:r>
    </w:p>
    <w:p w:rsidR="00781937"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3. </w:t>
      </w:r>
      <w:r w:rsidR="003965C6" w:rsidRPr="003965C6">
        <w:rPr>
          <w:rFonts w:ascii="Times New Roman" w:eastAsia="Calibri" w:hAnsi="Times New Roman" w:cs="Times New Roman"/>
          <w:sz w:val="28"/>
          <w:szCs w:val="28"/>
          <w:lang w:eastAsia="en-US"/>
        </w:rPr>
        <w:t>Отримання винахідником (автором) доходу від вартості реалізованого установою об’єкта інтелектуальної власності або від суми ліцензійних платежів за такий об’єкт.</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xml:space="preserve">Зазначені виплати мають бути оформлені відповідним договором між винахідником (автором) та установою та виплачуватись або у визначеній сумі, незалежно від економічної цінності об’єкта, або у певному відсотку від вартості реалізованого об’єкту, або у певній сталій одноразовій виплаті(паушальний платіж) чи періодичних </w:t>
      </w:r>
      <w:proofErr w:type="spellStart"/>
      <w:r w:rsidR="003965C6" w:rsidRPr="003965C6">
        <w:rPr>
          <w:rFonts w:ascii="Times New Roman" w:eastAsia="Calibri" w:hAnsi="Times New Roman" w:cs="Times New Roman"/>
          <w:sz w:val="28"/>
          <w:szCs w:val="28"/>
          <w:lang w:eastAsia="en-US"/>
        </w:rPr>
        <w:t>платежах</w:t>
      </w:r>
      <w:proofErr w:type="spellEnd"/>
      <w:r w:rsidR="003965C6" w:rsidRPr="003965C6">
        <w:rPr>
          <w:rFonts w:ascii="Times New Roman" w:eastAsia="Calibri" w:hAnsi="Times New Roman" w:cs="Times New Roman"/>
          <w:sz w:val="28"/>
          <w:szCs w:val="28"/>
          <w:lang w:eastAsia="en-US"/>
        </w:rPr>
        <w:t xml:space="preserve"> (роялті) від суми ліцензійних платежів.</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lastRenderedPageBreak/>
        <w:t>Договір доцільно укладати або при укладанні трудового договору з співробітником, коли мова буде йти про загальні засади розпоряджання правами на службові об’єкти, що будуть створені при виконанні посадових обов’язків,</w:t>
      </w:r>
      <w:r>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або, якщо мова йде про індивідуально визначений об’єкт, - до початку розробки об’єкту інтелектуальної власності, при постановці науковцю службового завдання на розробку такого об’єкта.</w:t>
      </w:r>
    </w:p>
    <w:p w:rsidR="00604B54"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4. Отримання винахідником відсотків від доходу установи, отриманого від впровадження об’єкту інтелектуальної </w:t>
      </w:r>
      <w:r w:rsidR="003965C6" w:rsidRPr="003965C6">
        <w:rPr>
          <w:rFonts w:ascii="Times New Roman" w:eastAsia="Calibri" w:hAnsi="Times New Roman" w:cs="Times New Roman"/>
          <w:sz w:val="28"/>
          <w:szCs w:val="28"/>
          <w:lang w:eastAsia="en-US"/>
        </w:rPr>
        <w:t>власності.</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Такі</w:t>
      </w:r>
      <w:r w:rsidRPr="003965C6">
        <w:rPr>
          <w:rFonts w:ascii="Times New Roman" w:eastAsia="Calibri" w:hAnsi="Times New Roman" w:cs="Times New Roman"/>
          <w:sz w:val="28"/>
          <w:szCs w:val="28"/>
          <w:lang w:eastAsia="en-US"/>
        </w:rPr>
        <w:t xml:space="preserve"> відсотки також мають бути обумовлені відповідним договором між винахідником (автором) та установою. </w:t>
      </w:r>
    </w:p>
    <w:p w:rsidR="005A0C0F" w:rsidRPr="003965C6" w:rsidRDefault="003965C6"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Договір доцільно укладати або при укладанні трудового договору з співробітником, коли мова буде йти про загальні засади використання прав на службові об’єкти, що будуть створені при виконанні посадових </w:t>
      </w:r>
      <w:proofErr w:type="spellStart"/>
      <w:r w:rsidRPr="003965C6">
        <w:rPr>
          <w:rFonts w:ascii="Times New Roman" w:eastAsia="Calibri" w:hAnsi="Times New Roman" w:cs="Times New Roman"/>
          <w:sz w:val="28"/>
          <w:szCs w:val="28"/>
          <w:lang w:eastAsia="en-US"/>
        </w:rPr>
        <w:t>обов'язків,або</w:t>
      </w:r>
      <w:proofErr w:type="spellEnd"/>
      <w:r w:rsidRPr="003965C6">
        <w:rPr>
          <w:rFonts w:ascii="Times New Roman" w:eastAsia="Calibri" w:hAnsi="Times New Roman" w:cs="Times New Roman"/>
          <w:sz w:val="28"/>
          <w:szCs w:val="28"/>
          <w:lang w:eastAsia="en-US"/>
        </w:rPr>
        <w:t>, якщо мова йде про індивідуально визначений об'єкт - до початку розробки об’єкту інтелектуальної власності, при постановці науковцю службового завдання на розробку такого об’єкта.</w:t>
      </w:r>
      <w:r>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За базу сплати відсотків має братись економічний ефект, отриманий установою від запровадження такого об’єкту інтелектуальної власності. </w:t>
      </w:r>
    </w:p>
    <w:p w:rsidR="00604B54"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5. Отримання автором відсотку від реалізації примірників </w:t>
      </w:r>
      <w:r w:rsidR="003965C6" w:rsidRPr="003965C6">
        <w:rPr>
          <w:rFonts w:ascii="Times New Roman" w:eastAsia="Calibri" w:hAnsi="Times New Roman" w:cs="Times New Roman"/>
          <w:sz w:val="28"/>
          <w:szCs w:val="28"/>
          <w:lang w:eastAsia="en-US"/>
        </w:rPr>
        <w:t>твору.</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В</w:t>
      </w:r>
      <w:r w:rsidRPr="003965C6">
        <w:rPr>
          <w:rFonts w:ascii="Times New Roman" w:eastAsia="Calibri" w:hAnsi="Times New Roman" w:cs="Times New Roman"/>
          <w:sz w:val="28"/>
          <w:szCs w:val="28"/>
          <w:lang w:eastAsia="en-US"/>
        </w:rPr>
        <w:t xml:space="preserve"> даному випадку також має бути забезпечений попередній договірний порядок використання прав. </w:t>
      </w:r>
      <w:r w:rsidR="003965C6" w:rsidRPr="003965C6">
        <w:rPr>
          <w:rFonts w:ascii="Times New Roman" w:eastAsia="Calibri" w:hAnsi="Times New Roman" w:cs="Times New Roman"/>
          <w:sz w:val="28"/>
          <w:szCs w:val="28"/>
          <w:lang w:eastAsia="en-US"/>
        </w:rPr>
        <w:t xml:space="preserve">Це може бути (у випадку, якщо мова йде про індивідуально визначений твір) або </w:t>
      </w:r>
      <w:r w:rsidR="003965C6" w:rsidRPr="003965C6">
        <w:rPr>
          <w:rFonts w:ascii="Times New Roman" w:eastAsia="Times New Roman" w:hAnsi="Times New Roman" w:cs="Times New Roman"/>
          <w:sz w:val="28"/>
          <w:szCs w:val="28"/>
          <w:lang w:eastAsia="ru-RU"/>
        </w:rPr>
        <w:t>авторський договір</w:t>
      </w:r>
      <w:r w:rsidR="003965C6">
        <w:rPr>
          <w:rFonts w:ascii="Times New Roman" w:eastAsia="Times New Roman" w:hAnsi="Times New Roman" w:cs="Times New Roman"/>
          <w:sz w:val="28"/>
          <w:szCs w:val="28"/>
          <w:lang w:eastAsia="ru-RU"/>
        </w:rPr>
        <w:t xml:space="preserve"> </w:t>
      </w:r>
      <w:r w:rsidR="003965C6" w:rsidRPr="003965C6">
        <w:rPr>
          <w:rFonts w:ascii="Times New Roman" w:eastAsia="Times New Roman" w:hAnsi="Times New Roman" w:cs="Times New Roman"/>
          <w:sz w:val="28"/>
          <w:szCs w:val="28"/>
          <w:lang w:eastAsia="ru-RU"/>
        </w:rPr>
        <w:t>замовлення, за яким автор зобов'язується створити у майбутньому твір відповідно до умов цього договору і передати його установі, або загальний договір про розпоряджання правами на будь-який твір, створений у порядку виконання автором своїх посадових обов’язків.</w:t>
      </w:r>
    </w:p>
    <w:p w:rsidR="005A0C0F" w:rsidRPr="003965C6" w:rsidRDefault="003965C6"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Загалом, авторська винагорода визначається у договорі у вигляді відсотків від доходу, отриманого від реалізації примірників твору, або у вигляді фіксованої суми чи іншим чином.</w:t>
      </w:r>
      <w:r>
        <w:rPr>
          <w:rFonts w:ascii="Times New Roman" w:eastAsia="Times New Roman" w:hAnsi="Times New Roman" w:cs="Times New Roman"/>
          <w:sz w:val="28"/>
          <w:szCs w:val="28"/>
          <w:lang w:eastAsia="ru-RU"/>
        </w:rPr>
        <w:t xml:space="preserve">  </w:t>
      </w:r>
      <w:r w:rsidRPr="003965C6">
        <w:rPr>
          <w:rFonts w:ascii="Times New Roman" w:eastAsia="Times New Roman" w:hAnsi="Times New Roman" w:cs="Times New Roman"/>
          <w:sz w:val="28"/>
          <w:szCs w:val="28"/>
          <w:lang w:eastAsia="ru-RU"/>
        </w:rPr>
        <w:t xml:space="preserve">Зрозуміло, що мова в даному випадку може йти не про твори взагалі, а лише про ті, які здатні приносити </w:t>
      </w:r>
      <w:r w:rsidRPr="003965C6">
        <w:rPr>
          <w:rFonts w:ascii="Times New Roman" w:eastAsia="Times New Roman" w:hAnsi="Times New Roman" w:cs="Times New Roman"/>
          <w:sz w:val="28"/>
          <w:szCs w:val="28"/>
          <w:lang w:eastAsia="ru-RU"/>
        </w:rPr>
        <w:lastRenderedPageBreak/>
        <w:t>дохід від реалізації їх примірників, та є комерційно перспективними.</w:t>
      </w:r>
      <w:r>
        <w:rPr>
          <w:rFonts w:ascii="Times New Roman" w:eastAsia="Times New Roman" w:hAnsi="Times New Roman" w:cs="Times New Roman"/>
          <w:sz w:val="28"/>
          <w:szCs w:val="28"/>
          <w:lang w:eastAsia="ru-RU"/>
        </w:rPr>
        <w:t xml:space="preserve">  </w:t>
      </w:r>
      <w:r w:rsidRPr="003965C6">
        <w:rPr>
          <w:rFonts w:ascii="Times New Roman" w:eastAsia="Times New Roman" w:hAnsi="Times New Roman" w:cs="Times New Roman"/>
          <w:sz w:val="28"/>
          <w:szCs w:val="28"/>
          <w:lang w:eastAsia="ru-RU"/>
        </w:rPr>
        <w:t xml:space="preserve">У даному випадку установа може брати на себе обов’язки з забезпечення видавництва та реалізації твору, а автор та установа спільно можуть здійснювати розповсюдження, рекламування та просування твору. </w:t>
      </w:r>
    </w:p>
    <w:p w:rsidR="00604B54"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6. Додатковий дохід, отриманий винахідником (автором) від діяльності </w:t>
      </w:r>
      <w:proofErr w:type="spellStart"/>
      <w:r w:rsidRPr="003965C6">
        <w:rPr>
          <w:rFonts w:ascii="Times New Roman" w:eastAsia="Calibri" w:hAnsi="Times New Roman" w:cs="Times New Roman"/>
          <w:sz w:val="28"/>
          <w:szCs w:val="28"/>
          <w:lang w:eastAsia="en-US"/>
        </w:rPr>
        <w:t>стартапів</w:t>
      </w:r>
      <w:proofErr w:type="spellEnd"/>
      <w:r w:rsidRPr="003965C6">
        <w:rPr>
          <w:rFonts w:ascii="Times New Roman" w:eastAsia="Calibri" w:hAnsi="Times New Roman" w:cs="Times New Roman"/>
          <w:sz w:val="28"/>
          <w:szCs w:val="28"/>
          <w:lang w:eastAsia="en-US"/>
        </w:rPr>
        <w:t xml:space="preserve"> та/чи підприємств, створених для впровадження і реалізації товарів та/чи пос</w:t>
      </w:r>
      <w:r w:rsidR="00BE237D" w:rsidRPr="003965C6">
        <w:rPr>
          <w:rFonts w:ascii="Times New Roman" w:eastAsia="Calibri" w:hAnsi="Times New Roman" w:cs="Times New Roman"/>
          <w:sz w:val="28"/>
          <w:szCs w:val="28"/>
          <w:lang w:eastAsia="en-US"/>
        </w:rPr>
        <w:t>л</w:t>
      </w:r>
      <w:r w:rsidRPr="003965C6">
        <w:rPr>
          <w:rFonts w:ascii="Times New Roman" w:eastAsia="Calibri" w:hAnsi="Times New Roman" w:cs="Times New Roman"/>
          <w:sz w:val="28"/>
          <w:szCs w:val="28"/>
          <w:lang w:eastAsia="en-US"/>
        </w:rPr>
        <w:t>уг, які створюються та реалізуються на підставі об</w:t>
      </w:r>
      <w:r w:rsidR="00604B54"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єкт</w:t>
      </w:r>
      <w:r w:rsidR="00BE237D" w:rsidRPr="003965C6">
        <w:rPr>
          <w:rFonts w:ascii="Times New Roman" w:eastAsia="Calibri" w:hAnsi="Times New Roman" w:cs="Times New Roman"/>
          <w:sz w:val="28"/>
          <w:szCs w:val="28"/>
          <w:lang w:eastAsia="en-US"/>
        </w:rPr>
        <w:t>а</w:t>
      </w:r>
      <w:r w:rsidRPr="003965C6">
        <w:rPr>
          <w:rFonts w:ascii="Times New Roman" w:eastAsia="Calibri" w:hAnsi="Times New Roman" w:cs="Times New Roman"/>
          <w:sz w:val="28"/>
          <w:szCs w:val="28"/>
          <w:lang w:eastAsia="en-US"/>
        </w:rPr>
        <w:t xml:space="preserve"> інтелектуальної власності.</w:t>
      </w:r>
    </w:p>
    <w:p w:rsidR="00604B54"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 xml:space="preserve">Згідно чинного законодавства, права інтелектуальної власності можуть бути внеском до статутного капіталу підприємства. </w:t>
      </w:r>
      <w:r w:rsidRPr="003965C6">
        <w:rPr>
          <w:rFonts w:ascii="Times New Roman" w:hAnsi="Times New Roman" w:cs="Times New Roman"/>
          <w:sz w:val="28"/>
          <w:szCs w:val="28"/>
        </w:rPr>
        <w:t xml:space="preserve">В якості заохочення може бути застосовано створення в установі умов для започаткування науковими співробітниками </w:t>
      </w:r>
      <w:proofErr w:type="spellStart"/>
      <w:r w:rsidRPr="003965C6">
        <w:rPr>
          <w:rFonts w:ascii="Times New Roman" w:hAnsi="Times New Roman" w:cs="Times New Roman"/>
          <w:sz w:val="28"/>
          <w:szCs w:val="28"/>
        </w:rPr>
        <w:t>стартапів</w:t>
      </w:r>
      <w:proofErr w:type="spellEnd"/>
      <w:r w:rsidRPr="003965C6">
        <w:rPr>
          <w:rFonts w:ascii="Times New Roman" w:hAnsi="Times New Roman" w:cs="Times New Roman"/>
          <w:sz w:val="28"/>
          <w:szCs w:val="28"/>
        </w:rPr>
        <w:t xml:space="preserve"> на підставі розроблених ними об’єктів інтелектуальної власності. Це можуть бути або одноособові підприємства, або можуть створюватись шляхом заснування підприємств, за участю установи та працівника у якості співзасновників, предметом діяльності якого буде впровадження у виробництво та/чи застосування результатів інтелектуальної діяльності співробітника.</w:t>
      </w:r>
    </w:p>
    <w:p w:rsidR="005A0C0F" w:rsidRPr="003965C6" w:rsidRDefault="003965C6"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Також можливий варіант створення підприємства за участі трьох учасників: автора та установи з однієї сторони, які вносять у якості внеску до статутного капіталу юридичної особи права інте</w:t>
      </w:r>
      <w:r>
        <w:rPr>
          <w:rFonts w:ascii="Times New Roman" w:hAnsi="Times New Roman" w:cs="Times New Roman"/>
          <w:sz w:val="28"/>
          <w:szCs w:val="28"/>
        </w:rPr>
        <w:t>лектуальної власності, що належит</w:t>
      </w:r>
      <w:r w:rsidRPr="003965C6">
        <w:rPr>
          <w:rFonts w:ascii="Times New Roman" w:hAnsi="Times New Roman" w:cs="Times New Roman"/>
          <w:sz w:val="28"/>
          <w:szCs w:val="28"/>
        </w:rPr>
        <w:t>ь їм, та зацікавленого інвестора з іншої сторони, внеском якого можуть бути грошові кошти та / чи матеріальні ресурси для впровадження такого об’єкту.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7. Додатковий дохід від платних наукових заходів, (конференції</w:t>
      </w:r>
      <w:r w:rsidR="00335038" w:rsidRPr="003965C6">
        <w:rPr>
          <w:rFonts w:ascii="Times New Roman" w:eastAsia="Calibri" w:hAnsi="Times New Roman" w:cs="Times New Roman"/>
          <w:sz w:val="28"/>
          <w:szCs w:val="28"/>
          <w:lang w:eastAsia="en-US"/>
        </w:rPr>
        <w:t xml:space="preserve">, веб-семінари, та </w:t>
      </w:r>
      <w:proofErr w:type="spellStart"/>
      <w:r w:rsidR="00335038" w:rsidRPr="003965C6">
        <w:rPr>
          <w:rFonts w:ascii="Times New Roman" w:eastAsia="Calibri" w:hAnsi="Times New Roman" w:cs="Times New Roman"/>
          <w:sz w:val="28"/>
          <w:szCs w:val="28"/>
          <w:lang w:eastAsia="en-US"/>
        </w:rPr>
        <w:t>т.і</w:t>
      </w:r>
      <w:proofErr w:type="spellEnd"/>
      <w:r w:rsidR="00335038" w:rsidRP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в яких у якості доповідача бере участь науковець.</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У цьому випадку установа може створювати умови для організації платних заходів, як з особистою присутністю, так і в форматі веб-заходів, отримувати дохід від таких заходів і виплачувати за цивільно-правовою угодою частину доходу науковцям (авторам), які готують матеріали таких заходів та виступають у них спікерами.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lastRenderedPageBreak/>
        <w:t xml:space="preserve">8. Надання доступу за рахунок установи до платних джерел </w:t>
      </w:r>
      <w:r w:rsidR="003965C6" w:rsidRPr="003965C6">
        <w:rPr>
          <w:rFonts w:ascii="Times New Roman" w:eastAsia="Calibri" w:hAnsi="Times New Roman" w:cs="Times New Roman"/>
          <w:sz w:val="28"/>
          <w:szCs w:val="28"/>
          <w:lang w:eastAsia="en-US"/>
        </w:rPr>
        <w:t>інформації. Якість</w:t>
      </w:r>
      <w:r w:rsidRPr="003965C6">
        <w:rPr>
          <w:rFonts w:ascii="Times New Roman" w:eastAsia="Calibri" w:hAnsi="Times New Roman" w:cs="Times New Roman"/>
          <w:sz w:val="28"/>
          <w:szCs w:val="28"/>
          <w:lang w:eastAsia="en-US"/>
        </w:rPr>
        <w:t xml:space="preserve"> наукової роботи багато в чому залежить від наявності наукових джерел, з якими може працювати </w:t>
      </w:r>
      <w:r w:rsidR="003965C6" w:rsidRPr="003965C6">
        <w:rPr>
          <w:rFonts w:ascii="Times New Roman" w:eastAsia="Calibri" w:hAnsi="Times New Roman" w:cs="Times New Roman"/>
          <w:sz w:val="28"/>
          <w:szCs w:val="28"/>
          <w:lang w:eastAsia="en-US"/>
        </w:rPr>
        <w:t>науковець. Наразі</w:t>
      </w:r>
      <w:r w:rsidRPr="003965C6">
        <w:rPr>
          <w:rFonts w:ascii="Times New Roman" w:eastAsia="Calibri" w:hAnsi="Times New Roman" w:cs="Times New Roman"/>
          <w:sz w:val="28"/>
          <w:szCs w:val="28"/>
          <w:lang w:eastAsia="en-US"/>
        </w:rPr>
        <w:t>, досить значна кількість таких джерел розповсюджуються на платній основі. Установа може мотивувати науковців забезпечуючи оплату доступу науковцям до таких даних.</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9. Молодим науковцям, які успішно поєднують роботу з навчанням для отримання додаткової вищої освіти, в якості стимулюючого заходу може надаватись персональна стипендія установи.</w:t>
      </w:r>
      <w:bookmarkStart w:id="14" w:name="o19"/>
      <w:bookmarkEnd w:id="14"/>
      <w:r w:rsidRPr="003965C6">
        <w:rPr>
          <w:rFonts w:ascii="Times New Roman" w:hAnsi="Times New Roman" w:cs="Times New Roman"/>
          <w:sz w:val="28"/>
          <w:szCs w:val="28"/>
          <w:lang w:val="uk-UA"/>
        </w:rPr>
        <w:t xml:space="preserve"> Порядок призначення та надання стипендії визначається Положенням, яке затверджується наказом по установі.</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10.Нагородження цінним подарунком. Такий подарунок доцільно персоніфікувати (наприклад, персональне гравіювання на подарунковому годинникові), нагородження </w:t>
      </w:r>
      <w:r w:rsidR="003965C6" w:rsidRPr="003965C6">
        <w:rPr>
          <w:rFonts w:ascii="Times New Roman" w:eastAsia="Calibri" w:hAnsi="Times New Roman" w:cs="Times New Roman"/>
          <w:sz w:val="28"/>
          <w:szCs w:val="28"/>
          <w:lang w:eastAsia="en-US"/>
        </w:rPr>
        <w:t>здійснювати</w:t>
      </w:r>
      <w:r w:rsidRPr="003965C6">
        <w:rPr>
          <w:rFonts w:ascii="Times New Roman" w:eastAsia="Calibri" w:hAnsi="Times New Roman" w:cs="Times New Roman"/>
          <w:sz w:val="28"/>
          <w:szCs w:val="28"/>
          <w:lang w:eastAsia="en-US"/>
        </w:rPr>
        <w:t xml:space="preserve"> в урочистій обстановці, на заходах, присвячених святковим абр </w:t>
      </w:r>
      <w:r w:rsidR="003965C6">
        <w:rPr>
          <w:rFonts w:ascii="Times New Roman" w:eastAsia="Calibri" w:hAnsi="Times New Roman" w:cs="Times New Roman"/>
          <w:sz w:val="28"/>
          <w:szCs w:val="28"/>
          <w:lang w:eastAsia="en-US"/>
        </w:rPr>
        <w:t>пам’ятн</w:t>
      </w:r>
      <w:r w:rsidR="003965C6" w:rsidRPr="003965C6">
        <w:rPr>
          <w:rFonts w:ascii="Times New Roman" w:eastAsia="Calibri" w:hAnsi="Times New Roman" w:cs="Times New Roman"/>
          <w:sz w:val="28"/>
          <w:szCs w:val="28"/>
          <w:lang w:eastAsia="en-US"/>
        </w:rPr>
        <w:t>им</w:t>
      </w:r>
      <w:r w:rsidRPr="003965C6">
        <w:rPr>
          <w:rFonts w:ascii="Times New Roman" w:eastAsia="Calibri" w:hAnsi="Times New Roman" w:cs="Times New Roman"/>
          <w:sz w:val="28"/>
          <w:szCs w:val="28"/>
          <w:lang w:eastAsia="en-US"/>
        </w:rPr>
        <w:t xml:space="preserve"> заходам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11.Відрядження для участі у наукових заходах, конференції та відрядження для обміну досвідом за рахунок </w:t>
      </w:r>
      <w:r w:rsidR="003965C6" w:rsidRPr="003965C6">
        <w:rPr>
          <w:rFonts w:ascii="Times New Roman" w:eastAsia="Calibri" w:hAnsi="Times New Roman" w:cs="Times New Roman"/>
          <w:sz w:val="28"/>
          <w:szCs w:val="28"/>
          <w:lang w:eastAsia="en-US"/>
        </w:rPr>
        <w:t>установи. Таке</w:t>
      </w:r>
      <w:r w:rsidRPr="003965C6">
        <w:rPr>
          <w:rFonts w:ascii="Times New Roman" w:eastAsia="Calibri" w:hAnsi="Times New Roman" w:cs="Times New Roman"/>
          <w:sz w:val="28"/>
          <w:szCs w:val="28"/>
          <w:lang w:eastAsia="en-US"/>
        </w:rPr>
        <w:t xml:space="preserve"> заохочення є вагомим стимулом, особливо, якщо це стосується </w:t>
      </w:r>
      <w:r w:rsidR="003965C6" w:rsidRPr="003965C6">
        <w:rPr>
          <w:rFonts w:ascii="Times New Roman" w:eastAsia="Calibri" w:hAnsi="Times New Roman" w:cs="Times New Roman"/>
          <w:sz w:val="28"/>
          <w:szCs w:val="28"/>
          <w:lang w:eastAsia="en-US"/>
        </w:rPr>
        <w:t>закордонних заходів</w:t>
      </w:r>
      <w:r w:rsidRPr="003965C6">
        <w:rPr>
          <w:rFonts w:ascii="Times New Roman" w:eastAsia="Calibri" w:hAnsi="Times New Roman" w:cs="Times New Roman"/>
          <w:sz w:val="28"/>
          <w:szCs w:val="28"/>
          <w:lang w:eastAsia="en-US"/>
        </w:rPr>
        <w:t xml:space="preserve">. </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12. Направлення </w:t>
      </w:r>
      <w:r w:rsidRPr="003965C6">
        <w:rPr>
          <w:rFonts w:ascii="Times New Roman" w:eastAsia="Times New Roman" w:hAnsi="Times New Roman" w:cs="Times New Roman"/>
          <w:sz w:val="28"/>
          <w:szCs w:val="28"/>
          <w:lang w:eastAsia="ru-RU"/>
        </w:rPr>
        <w:t xml:space="preserve">у наукове </w:t>
      </w:r>
      <w:r w:rsidR="003965C6" w:rsidRPr="003965C6">
        <w:rPr>
          <w:rFonts w:ascii="Times New Roman" w:eastAsia="Times New Roman" w:hAnsi="Times New Roman" w:cs="Times New Roman"/>
          <w:sz w:val="28"/>
          <w:szCs w:val="28"/>
          <w:lang w:eastAsia="ru-RU"/>
        </w:rPr>
        <w:t>відрядження. За</w:t>
      </w:r>
      <w:r w:rsidRPr="003965C6">
        <w:rPr>
          <w:rFonts w:ascii="Times New Roman" w:eastAsia="Times New Roman" w:hAnsi="Times New Roman" w:cs="Times New Roman"/>
          <w:sz w:val="28"/>
          <w:szCs w:val="28"/>
          <w:lang w:eastAsia="ru-RU"/>
        </w:rPr>
        <w:t xml:space="preserve"> рішенням керівництва науковий працівник може бути направлений на певний строк для проведення наукової або науково-педагогічної роботи, участі в наукових конференціях, симпозіумах, семінарах, наукових школах, експедиціях поза місцем його основної роботи</w:t>
      </w:r>
      <w:bookmarkStart w:id="15" w:name="n508"/>
      <w:bookmarkEnd w:id="15"/>
      <w:r w:rsidRPr="003965C6">
        <w:rPr>
          <w:rFonts w:ascii="Times New Roman" w:eastAsia="Times New Roman" w:hAnsi="Times New Roman" w:cs="Times New Roman"/>
          <w:sz w:val="28"/>
          <w:szCs w:val="28"/>
          <w:lang w:eastAsia="ru-RU"/>
        </w:rPr>
        <w:t xml:space="preserve"> на термін до 90 днів.</w:t>
      </w:r>
      <w:bookmarkStart w:id="16" w:name="n509"/>
      <w:bookmarkStart w:id="17" w:name="n510"/>
      <w:bookmarkStart w:id="18" w:name="n511"/>
      <w:bookmarkEnd w:id="16"/>
      <w:bookmarkEnd w:id="17"/>
      <w:bookmarkEnd w:id="18"/>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13. Наукове стажування, на яке на с</w:t>
      </w:r>
      <w:r w:rsidR="00335038" w:rsidRPr="003965C6">
        <w:rPr>
          <w:rFonts w:ascii="Times New Roman" w:eastAsia="Times New Roman" w:hAnsi="Times New Roman" w:cs="Times New Roman"/>
          <w:sz w:val="28"/>
          <w:szCs w:val="28"/>
          <w:lang w:eastAsia="ru-RU"/>
        </w:rPr>
        <w:t>т</w:t>
      </w:r>
      <w:r w:rsidRPr="003965C6">
        <w:rPr>
          <w:rFonts w:ascii="Times New Roman" w:eastAsia="Times New Roman" w:hAnsi="Times New Roman" w:cs="Times New Roman"/>
          <w:sz w:val="28"/>
          <w:szCs w:val="28"/>
          <w:lang w:eastAsia="ru-RU"/>
        </w:rPr>
        <w:t xml:space="preserve">рок не більше </w:t>
      </w:r>
      <w:r w:rsidR="003965C6" w:rsidRPr="003965C6">
        <w:rPr>
          <w:rFonts w:ascii="Times New Roman" w:eastAsia="Times New Roman" w:hAnsi="Times New Roman" w:cs="Times New Roman"/>
          <w:sz w:val="28"/>
          <w:szCs w:val="28"/>
          <w:lang w:eastAsia="ru-RU"/>
        </w:rPr>
        <w:t>двох</w:t>
      </w:r>
      <w:r w:rsidRPr="003965C6">
        <w:rPr>
          <w:rFonts w:ascii="Times New Roman" w:eastAsia="Times New Roman" w:hAnsi="Times New Roman" w:cs="Times New Roman"/>
          <w:sz w:val="28"/>
          <w:szCs w:val="28"/>
          <w:lang w:eastAsia="ru-RU"/>
        </w:rPr>
        <w:t xml:space="preserve"> років, </w:t>
      </w:r>
      <w:bookmarkStart w:id="19" w:name="n512"/>
      <w:bookmarkEnd w:id="19"/>
      <w:r w:rsidRPr="003965C6">
        <w:rPr>
          <w:rFonts w:ascii="Times New Roman" w:eastAsia="Times New Roman" w:hAnsi="Times New Roman" w:cs="Times New Roman"/>
          <w:sz w:val="28"/>
          <w:szCs w:val="28"/>
          <w:lang w:eastAsia="ru-RU"/>
        </w:rPr>
        <w:t xml:space="preserve">з метою підвищення рівня теоретичної та практичної підготовки, проведення авторських досліджень з використанням сучасного обладнання і технологій, опанування новітніх унікальних методів, набуття досвіду провадження науково-дослідної діяльності, забезпечення інформаційного обміну та розширення наукових контактів, можуть направлятись наукові </w:t>
      </w:r>
      <w:r w:rsidR="003965C6" w:rsidRPr="003965C6">
        <w:rPr>
          <w:rFonts w:ascii="Times New Roman" w:eastAsia="Times New Roman" w:hAnsi="Times New Roman" w:cs="Times New Roman"/>
          <w:sz w:val="28"/>
          <w:szCs w:val="28"/>
          <w:lang w:eastAsia="ru-RU"/>
        </w:rPr>
        <w:t>працівники. Фінансування</w:t>
      </w:r>
      <w:r w:rsidRPr="003965C6">
        <w:rPr>
          <w:rFonts w:ascii="Times New Roman" w:eastAsia="Times New Roman" w:hAnsi="Times New Roman" w:cs="Times New Roman"/>
          <w:sz w:val="28"/>
          <w:szCs w:val="28"/>
          <w:lang w:eastAsia="ru-RU"/>
        </w:rPr>
        <w:t xml:space="preserve"> витрат, пов’язаних із науковим стажуванням, може </w:t>
      </w:r>
      <w:r w:rsidRPr="003965C6">
        <w:rPr>
          <w:rFonts w:ascii="Times New Roman" w:eastAsia="Times New Roman" w:hAnsi="Times New Roman" w:cs="Times New Roman"/>
          <w:sz w:val="28"/>
          <w:szCs w:val="28"/>
          <w:lang w:eastAsia="ru-RU"/>
        </w:rPr>
        <w:lastRenderedPageBreak/>
        <w:t>здійснюватися за рахунок коштів наукової установи (вищого навчального закладу), що направляє особу на наукове стажування, коштів, передбачених у Державному бюджеті України за відповідною бюджетною програмою, грантів, коштів сторони, що приймає, та інших джерел, не заборонених законодавством.</w:t>
      </w:r>
      <w:bookmarkStart w:id="20" w:name="n518"/>
      <w:bookmarkStart w:id="21" w:name="n522"/>
      <w:bookmarkEnd w:id="20"/>
      <w:bookmarkEnd w:id="21"/>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 xml:space="preserve">14. Внесення та підтримка клопотання до </w:t>
      </w:r>
      <w:r w:rsidRPr="003965C6">
        <w:rPr>
          <w:rFonts w:ascii="Times New Roman" w:eastAsia="Times New Roman" w:hAnsi="Times New Roman" w:cs="Times New Roman"/>
          <w:sz w:val="28"/>
          <w:szCs w:val="28"/>
          <w:lang w:eastAsia="ru-RU"/>
        </w:rPr>
        <w:t xml:space="preserve">уповноваженого органу управління, до сфери управління якого належить наукова установа або Національної академії </w:t>
      </w:r>
      <w:r w:rsidR="003965C6" w:rsidRPr="003965C6">
        <w:rPr>
          <w:rFonts w:ascii="Times New Roman" w:eastAsia="Times New Roman" w:hAnsi="Times New Roman" w:cs="Times New Roman"/>
          <w:sz w:val="28"/>
          <w:szCs w:val="28"/>
          <w:lang w:eastAsia="ru-RU"/>
        </w:rPr>
        <w:t>медичних наук</w:t>
      </w:r>
      <w:r w:rsidRPr="003965C6">
        <w:rPr>
          <w:rFonts w:ascii="Times New Roman" w:eastAsia="Times New Roman" w:hAnsi="Times New Roman" w:cs="Times New Roman"/>
          <w:sz w:val="28"/>
          <w:szCs w:val="28"/>
          <w:lang w:eastAsia="ru-RU"/>
        </w:rPr>
        <w:t xml:space="preserve"> України про надавання у постійне користування житла за рахунок цільового бюджетного фінансування та інших джерел.</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 xml:space="preserve">15. Укладання договорів цивільно-правового характеру з науковими працівниками за виконання роботи у вільний від основного навантаження час та виплата </w:t>
      </w:r>
      <w:r w:rsidR="003965C6" w:rsidRPr="003965C6">
        <w:rPr>
          <w:rFonts w:ascii="Times New Roman" w:eastAsia="Times New Roman" w:hAnsi="Times New Roman" w:cs="Times New Roman"/>
          <w:sz w:val="28"/>
          <w:szCs w:val="28"/>
          <w:lang w:eastAsia="ru-RU"/>
        </w:rPr>
        <w:t>винагороди за</w:t>
      </w:r>
      <w:r w:rsidRPr="003965C6">
        <w:rPr>
          <w:rFonts w:ascii="Times New Roman" w:eastAsia="Times New Roman" w:hAnsi="Times New Roman" w:cs="Times New Roman"/>
          <w:sz w:val="28"/>
          <w:szCs w:val="28"/>
          <w:lang w:eastAsia="ru-RU"/>
        </w:rPr>
        <w:t xml:space="preserve"> такими договорами, в залежності від результатів наукової </w:t>
      </w:r>
      <w:r w:rsidR="003965C6" w:rsidRPr="003965C6">
        <w:rPr>
          <w:rFonts w:ascii="Times New Roman" w:eastAsia="Times New Roman" w:hAnsi="Times New Roman" w:cs="Times New Roman"/>
          <w:sz w:val="28"/>
          <w:szCs w:val="28"/>
          <w:lang w:eastAsia="ru-RU"/>
        </w:rPr>
        <w:t>діяльності. Можливість</w:t>
      </w:r>
      <w:r w:rsidRPr="003965C6">
        <w:rPr>
          <w:rFonts w:ascii="Times New Roman" w:eastAsia="Times New Roman" w:hAnsi="Times New Roman" w:cs="Times New Roman"/>
          <w:sz w:val="28"/>
          <w:szCs w:val="28"/>
          <w:lang w:eastAsia="ru-RU"/>
        </w:rPr>
        <w:t xml:space="preserve"> отримання додаткового доходу за успішне виконання таких завдань є ефективним мотивуючим засобом.</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Times New Roman" w:hAnsi="Times New Roman" w:cs="Times New Roman"/>
          <w:sz w:val="28"/>
          <w:szCs w:val="28"/>
          <w:lang w:eastAsia="ru-RU"/>
        </w:rPr>
        <w:t>16.Згідно до чинного законодавства, установа може ініціювати перед відповідними державними органами питання, про те, щоб науковим працівникам, які зробили вагомий внесок у розвиток науки, були встановлені державні стипендії, а для підтримки наукової молоді - стипендії для молодих вчених.</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Існують і інші методи стимулювання </w:t>
      </w:r>
      <w:proofErr w:type="spellStart"/>
      <w:r w:rsidRPr="003965C6">
        <w:rPr>
          <w:rFonts w:ascii="Times New Roman" w:eastAsia="Calibri" w:hAnsi="Times New Roman" w:cs="Times New Roman"/>
          <w:sz w:val="28"/>
          <w:szCs w:val="28"/>
          <w:lang w:eastAsia="en-US"/>
        </w:rPr>
        <w:t>співробітників,які</w:t>
      </w:r>
      <w:proofErr w:type="spellEnd"/>
      <w:r w:rsidRPr="003965C6">
        <w:rPr>
          <w:rFonts w:ascii="Times New Roman" w:eastAsia="Calibri" w:hAnsi="Times New Roman" w:cs="Times New Roman"/>
          <w:sz w:val="28"/>
          <w:szCs w:val="28"/>
          <w:lang w:eastAsia="en-US"/>
        </w:rPr>
        <w:t xml:space="preserve"> пов</w:t>
      </w:r>
      <w:r w:rsidR="001E45EE"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 xml:space="preserve">язані з матеріальними вигодами, перелік яких кожна </w:t>
      </w:r>
      <w:r w:rsidRPr="003965C6">
        <w:rPr>
          <w:rFonts w:ascii="Times New Roman" w:hAnsi="Times New Roman" w:cs="Times New Roman"/>
          <w:sz w:val="28"/>
          <w:szCs w:val="28"/>
        </w:rPr>
        <w:t>установа</w:t>
      </w:r>
      <w:r w:rsidRPr="003965C6">
        <w:rPr>
          <w:rFonts w:ascii="Times New Roman" w:eastAsia="Calibri" w:hAnsi="Times New Roman" w:cs="Times New Roman"/>
          <w:sz w:val="28"/>
          <w:szCs w:val="28"/>
          <w:lang w:eastAsia="en-US"/>
        </w:rPr>
        <w:t xml:space="preserve"> визначає самостійно залежно від цілей і завдань розвитку медичної організації.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bookmarkStart w:id="22" w:name="o26"/>
      <w:bookmarkStart w:id="23" w:name="o27"/>
      <w:bookmarkStart w:id="24" w:name="o28"/>
      <w:bookmarkEnd w:id="22"/>
      <w:bookmarkEnd w:id="23"/>
      <w:bookmarkEnd w:id="24"/>
      <w:r w:rsidRPr="003965C6">
        <w:rPr>
          <w:rFonts w:ascii="Times New Roman" w:eastAsia="Calibri" w:hAnsi="Times New Roman" w:cs="Times New Roman"/>
          <w:color w:val="auto"/>
          <w:sz w:val="28"/>
          <w:szCs w:val="28"/>
          <w:lang w:eastAsia="en-US"/>
        </w:rPr>
        <w:t xml:space="preserve">Необхідно враховувати, що саме лише створення об’єктів інтелектуальної власності без їх практичного застосування, впровадження, отримання лікувального та/або економічного ефекту є важливим для можливості подальшого розвитку наукової думки, проте жодним чином не вирішує завдань, для яких власне таким об’єктам і надається правова </w:t>
      </w:r>
      <w:r w:rsidR="003965C6" w:rsidRPr="003965C6">
        <w:rPr>
          <w:rFonts w:ascii="Times New Roman" w:eastAsia="Calibri" w:hAnsi="Times New Roman" w:cs="Times New Roman"/>
          <w:color w:val="auto"/>
          <w:sz w:val="28"/>
          <w:szCs w:val="28"/>
          <w:lang w:eastAsia="en-US"/>
        </w:rPr>
        <w:t>охорона. Винаходи</w:t>
      </w:r>
      <w:r w:rsidRPr="003965C6">
        <w:rPr>
          <w:rFonts w:ascii="Times New Roman" w:eastAsia="Calibri" w:hAnsi="Times New Roman" w:cs="Times New Roman"/>
          <w:color w:val="auto"/>
          <w:sz w:val="28"/>
          <w:szCs w:val="28"/>
          <w:lang w:eastAsia="en-US"/>
        </w:rPr>
        <w:t xml:space="preserve"> та корисні моделі захищаються патентами саме з метою отримання їх власниками конкурентних переваг на ринку товарів чи послуг, </w:t>
      </w:r>
      <w:r w:rsidRPr="003965C6">
        <w:rPr>
          <w:rFonts w:ascii="Times New Roman" w:eastAsia="Calibri" w:hAnsi="Times New Roman" w:cs="Times New Roman"/>
          <w:color w:val="auto"/>
          <w:sz w:val="28"/>
          <w:szCs w:val="28"/>
          <w:lang w:eastAsia="en-US"/>
        </w:rPr>
        <w:lastRenderedPageBreak/>
        <w:t xml:space="preserve">тобто з метою отримання економічного ефекту через впровадження об’єкту інтелектуальної власності у практичну </w:t>
      </w:r>
      <w:r w:rsidR="003965C6" w:rsidRPr="003965C6">
        <w:rPr>
          <w:rFonts w:ascii="Times New Roman" w:eastAsia="Calibri" w:hAnsi="Times New Roman" w:cs="Times New Roman"/>
          <w:color w:val="auto"/>
          <w:sz w:val="28"/>
          <w:szCs w:val="28"/>
          <w:lang w:eastAsia="en-US"/>
        </w:rPr>
        <w:t>діяльність. Об’єкти</w:t>
      </w:r>
      <w:r w:rsidRPr="003965C6">
        <w:rPr>
          <w:rFonts w:ascii="Times New Roman" w:eastAsia="Calibri" w:hAnsi="Times New Roman" w:cs="Times New Roman"/>
          <w:color w:val="auto"/>
          <w:sz w:val="28"/>
          <w:szCs w:val="28"/>
          <w:lang w:eastAsia="en-US"/>
        </w:rPr>
        <w:t xml:space="preserve"> авторського права захищаються з метою недопущення їх використання іншими особами без згоди власника майнових прав, тобто, з метою надання саме власнику виключних прав на введення примірників такого об’єкту у </w:t>
      </w:r>
      <w:r w:rsidR="003965C6" w:rsidRPr="003965C6">
        <w:rPr>
          <w:rFonts w:ascii="Times New Roman" w:eastAsia="Calibri" w:hAnsi="Times New Roman" w:cs="Times New Roman"/>
          <w:color w:val="auto"/>
          <w:sz w:val="28"/>
          <w:szCs w:val="28"/>
          <w:lang w:eastAsia="en-US"/>
        </w:rPr>
        <w:t>комерційний</w:t>
      </w:r>
      <w:r w:rsidRPr="003965C6">
        <w:rPr>
          <w:rFonts w:ascii="Times New Roman" w:eastAsia="Calibri" w:hAnsi="Times New Roman" w:cs="Times New Roman"/>
          <w:color w:val="auto"/>
          <w:sz w:val="28"/>
          <w:szCs w:val="28"/>
          <w:lang w:eastAsia="en-US"/>
        </w:rPr>
        <w:t xml:space="preserve"> обіг.</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Відповідно, заходи керівництва установи мають бути спрямовані на стимулювання науковців не лише до створення об’єктів інтелектуальної власності, але в більшій мірі до впровадження таких об’єктів в господарський обіг та отримання економічного ефекту.</w:t>
      </w:r>
    </w:p>
    <w:p w:rsidR="00604B54" w:rsidRPr="003965C6" w:rsidRDefault="00604B54"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25" w:name="_Toc43989156"/>
      <w:bookmarkStart w:id="26" w:name="_Toc43989266"/>
      <w:r w:rsidRPr="003965C6">
        <w:rPr>
          <w:rFonts w:ascii="Times New Roman" w:hAnsi="Times New Roman" w:cs="Times New Roman"/>
          <w:sz w:val="28"/>
          <w:szCs w:val="28"/>
        </w:rPr>
        <w:t>6. НЕМАТЕРІАЛЬНЕ ЗАОХОЧЕННЯ</w:t>
      </w:r>
      <w:bookmarkEnd w:id="25"/>
      <w:bookmarkEnd w:id="26"/>
    </w:p>
    <w:p w:rsidR="005A0C0F" w:rsidRPr="003965C6" w:rsidRDefault="005A0C0F" w:rsidP="005A0C0F">
      <w:pPr>
        <w:widowControl/>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Узагальнення досвіду практичної діяльності показують непересічну значущість нематеріальних інструментів стимулювання для співробітників наукових установ і підтверджують помилковість думок про абсолютне значення </w:t>
      </w:r>
      <w:r w:rsidR="003965C6" w:rsidRPr="003965C6">
        <w:rPr>
          <w:rFonts w:ascii="Times New Roman" w:eastAsia="Calibri" w:hAnsi="Times New Roman" w:cs="Times New Roman"/>
          <w:sz w:val="28"/>
          <w:szCs w:val="28"/>
          <w:lang w:eastAsia="en-US"/>
        </w:rPr>
        <w:t>лише</w:t>
      </w:r>
      <w:r w:rsidR="00604B54" w:rsidRPr="003965C6">
        <w:rPr>
          <w:rFonts w:ascii="Times New Roman" w:eastAsia="Calibri" w:hAnsi="Times New Roman" w:cs="Times New Roman"/>
          <w:sz w:val="28"/>
          <w:szCs w:val="28"/>
          <w:lang w:eastAsia="en-US"/>
        </w:rPr>
        <w:t xml:space="preserve"> </w:t>
      </w:r>
      <w:r w:rsidRPr="003965C6">
        <w:rPr>
          <w:rFonts w:ascii="Times New Roman" w:eastAsia="Calibri" w:hAnsi="Times New Roman" w:cs="Times New Roman"/>
          <w:sz w:val="28"/>
          <w:szCs w:val="28"/>
          <w:lang w:eastAsia="en-US"/>
        </w:rPr>
        <w:t xml:space="preserve">матеріальних чинників в </w:t>
      </w:r>
      <w:r w:rsidR="003965C6" w:rsidRPr="003965C6">
        <w:rPr>
          <w:rFonts w:ascii="Times New Roman" w:eastAsia="Calibri" w:hAnsi="Times New Roman" w:cs="Times New Roman"/>
          <w:sz w:val="28"/>
          <w:szCs w:val="28"/>
          <w:lang w:eastAsia="en-US"/>
        </w:rPr>
        <w:t>мотивації. Це</w:t>
      </w:r>
      <w:r w:rsidRPr="003965C6">
        <w:rPr>
          <w:rFonts w:ascii="Times New Roman" w:eastAsia="Calibri" w:hAnsi="Times New Roman" w:cs="Times New Roman"/>
          <w:sz w:val="28"/>
          <w:szCs w:val="28"/>
          <w:lang w:eastAsia="en-US"/>
        </w:rPr>
        <w:t xml:space="preserve"> пов'язано з тим, що людина досить швидко звикає до методів матеріальної мотивації і вважає їх невід'ємною даністю, обов'язком керівництва, таким, що вона отримає в будь-якому випадку, незважаючи на результати </w:t>
      </w:r>
      <w:r w:rsidR="003965C6" w:rsidRPr="003965C6">
        <w:rPr>
          <w:rFonts w:ascii="Times New Roman" w:eastAsia="Calibri" w:hAnsi="Times New Roman" w:cs="Times New Roman"/>
          <w:sz w:val="28"/>
          <w:szCs w:val="28"/>
          <w:lang w:eastAsia="en-US"/>
        </w:rPr>
        <w:t>діяльності. Часткове</w:t>
      </w:r>
      <w:r w:rsidRPr="003965C6">
        <w:rPr>
          <w:rFonts w:ascii="Times New Roman" w:eastAsia="Calibri" w:hAnsi="Times New Roman" w:cs="Times New Roman"/>
          <w:sz w:val="28"/>
          <w:szCs w:val="28"/>
          <w:lang w:eastAsia="en-US"/>
        </w:rPr>
        <w:t xml:space="preserve"> або повне позбавлення працівника (за невиконання об'єму або якості виконуваних робіт) раніше наданого статусу або премії приводить, як правило, до надзвичайно бурхливих реакцій аж до </w:t>
      </w:r>
      <w:r w:rsidR="003965C6" w:rsidRPr="003965C6">
        <w:rPr>
          <w:rFonts w:ascii="Times New Roman" w:eastAsia="Calibri" w:hAnsi="Times New Roman" w:cs="Times New Roman"/>
          <w:sz w:val="28"/>
          <w:szCs w:val="28"/>
          <w:lang w:eastAsia="en-US"/>
        </w:rPr>
        <w:t>звільнення. Для</w:t>
      </w:r>
      <w:r w:rsidRPr="003965C6">
        <w:rPr>
          <w:rFonts w:ascii="Times New Roman" w:eastAsia="Calibri" w:hAnsi="Times New Roman" w:cs="Times New Roman"/>
          <w:sz w:val="28"/>
          <w:szCs w:val="28"/>
          <w:lang w:eastAsia="en-US"/>
        </w:rPr>
        <w:t xml:space="preserve"> того, щоб матеріальна мотивація була дієвою необхідно переглядати правила і процедури, що є </w:t>
      </w:r>
      <w:r w:rsidR="00604B54" w:rsidRPr="003965C6">
        <w:rPr>
          <w:rFonts w:ascii="Times New Roman" w:eastAsia="Calibri" w:hAnsi="Times New Roman" w:cs="Times New Roman"/>
          <w:sz w:val="28"/>
          <w:szCs w:val="28"/>
          <w:lang w:eastAsia="en-US"/>
        </w:rPr>
        <w:t>дос</w:t>
      </w:r>
      <w:r w:rsidR="001E45EE" w:rsidRPr="003965C6">
        <w:rPr>
          <w:rFonts w:ascii="Times New Roman" w:eastAsia="Calibri" w:hAnsi="Times New Roman" w:cs="Times New Roman"/>
          <w:sz w:val="28"/>
          <w:szCs w:val="28"/>
          <w:lang w:eastAsia="en-US"/>
        </w:rPr>
        <w:t>и</w:t>
      </w:r>
      <w:r w:rsidR="00604B54" w:rsidRPr="003965C6">
        <w:rPr>
          <w:rFonts w:ascii="Times New Roman" w:eastAsia="Calibri" w:hAnsi="Times New Roman" w:cs="Times New Roman"/>
          <w:sz w:val="28"/>
          <w:szCs w:val="28"/>
          <w:lang w:eastAsia="en-US"/>
        </w:rPr>
        <w:t xml:space="preserve">ть </w:t>
      </w:r>
      <w:r w:rsidRPr="003965C6">
        <w:rPr>
          <w:rFonts w:ascii="Times New Roman" w:eastAsia="Calibri" w:hAnsi="Times New Roman" w:cs="Times New Roman"/>
          <w:sz w:val="28"/>
          <w:szCs w:val="28"/>
          <w:lang w:eastAsia="en-US"/>
        </w:rPr>
        <w:t xml:space="preserve">трудомістким </w:t>
      </w:r>
      <w:r w:rsidR="003965C6" w:rsidRPr="003965C6">
        <w:rPr>
          <w:rFonts w:ascii="Times New Roman" w:eastAsia="Calibri" w:hAnsi="Times New Roman" w:cs="Times New Roman"/>
          <w:sz w:val="28"/>
          <w:szCs w:val="28"/>
          <w:lang w:eastAsia="en-US"/>
        </w:rPr>
        <w:t>процесом</w:t>
      </w:r>
      <w:r w:rsidRPr="003965C6">
        <w:rPr>
          <w:rFonts w:ascii="Times New Roman" w:eastAsia="Calibri" w:hAnsi="Times New Roman" w:cs="Times New Roman"/>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Варіанти нематеріального заохочення різні, залежно від ситуації можна застосовувати наступні: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 Подання на нагородження державними нагородами, присвоєння почесних звань, відзначення відомчими заохочувальними </w:t>
      </w:r>
      <w:r w:rsidR="003965C6" w:rsidRPr="003965C6">
        <w:rPr>
          <w:rFonts w:ascii="Times New Roman" w:eastAsia="Calibri" w:hAnsi="Times New Roman" w:cs="Times New Roman"/>
          <w:sz w:val="28"/>
          <w:szCs w:val="28"/>
          <w:lang w:eastAsia="en-US"/>
        </w:rPr>
        <w:t>відзнаками. Подання</w:t>
      </w:r>
      <w:r w:rsidRPr="003965C6">
        <w:rPr>
          <w:rFonts w:ascii="Times New Roman" w:eastAsia="Calibri" w:hAnsi="Times New Roman" w:cs="Times New Roman"/>
          <w:sz w:val="28"/>
          <w:szCs w:val="28"/>
          <w:lang w:eastAsia="en-US"/>
        </w:rPr>
        <w:t xml:space="preserve"> </w:t>
      </w:r>
      <w:proofErr w:type="spellStart"/>
      <w:r w:rsidRPr="003965C6">
        <w:rPr>
          <w:rFonts w:ascii="Times New Roman" w:eastAsia="Calibri" w:hAnsi="Times New Roman" w:cs="Times New Roman"/>
          <w:sz w:val="28"/>
          <w:szCs w:val="28"/>
          <w:lang w:eastAsia="en-US"/>
        </w:rPr>
        <w:t>ініціюється</w:t>
      </w:r>
      <w:proofErr w:type="spellEnd"/>
      <w:r w:rsidRPr="003965C6">
        <w:rPr>
          <w:rFonts w:ascii="Times New Roman" w:eastAsia="Calibri" w:hAnsi="Times New Roman" w:cs="Times New Roman"/>
          <w:sz w:val="28"/>
          <w:szCs w:val="28"/>
          <w:lang w:eastAsia="en-US"/>
        </w:rPr>
        <w:t xml:space="preserve"> адміністрацією установи у встановленому законодавством </w:t>
      </w:r>
      <w:r w:rsidR="003965C6" w:rsidRPr="003965C6">
        <w:rPr>
          <w:rFonts w:ascii="Times New Roman" w:eastAsia="Calibri" w:hAnsi="Times New Roman" w:cs="Times New Roman"/>
          <w:sz w:val="28"/>
          <w:szCs w:val="28"/>
          <w:lang w:eastAsia="en-US"/>
        </w:rPr>
        <w:t>порядку.</w:t>
      </w:r>
      <w:r w:rsidR="003965C6" w:rsidRPr="003965C6">
        <w:rPr>
          <w:rStyle w:val="rvts0"/>
          <w:rFonts w:ascii="Times New Roman" w:hAnsi="Times New Roman" w:cs="Times New Roman"/>
          <w:sz w:val="28"/>
          <w:szCs w:val="28"/>
        </w:rPr>
        <w:t xml:space="preserve"> Відомчі</w:t>
      </w:r>
      <w:r w:rsidRPr="003965C6">
        <w:rPr>
          <w:rStyle w:val="rvts0"/>
          <w:rFonts w:ascii="Times New Roman" w:hAnsi="Times New Roman" w:cs="Times New Roman"/>
          <w:sz w:val="28"/>
          <w:szCs w:val="28"/>
        </w:rPr>
        <w:t xml:space="preserve"> заохочувальні відзнаки встановлюються з метою заохочення та відзначення особистих трудових досягнень у </w:t>
      </w:r>
      <w:r w:rsidRPr="003965C6">
        <w:rPr>
          <w:rStyle w:val="rvts0"/>
          <w:rFonts w:ascii="Times New Roman" w:hAnsi="Times New Roman" w:cs="Times New Roman"/>
          <w:sz w:val="28"/>
          <w:szCs w:val="28"/>
        </w:rPr>
        <w:lastRenderedPageBreak/>
        <w:t>професійній</w:t>
      </w:r>
      <w:r w:rsidR="00B07BF6" w:rsidRPr="003965C6">
        <w:rPr>
          <w:rStyle w:val="rvts0"/>
          <w:rFonts w:ascii="Times New Roman" w:hAnsi="Times New Roman" w:cs="Times New Roman"/>
          <w:sz w:val="28"/>
          <w:szCs w:val="28"/>
        </w:rPr>
        <w:t xml:space="preserve"> діяльності та особливих</w:t>
      </w:r>
      <w:r w:rsidRPr="003965C6">
        <w:rPr>
          <w:rStyle w:val="rvts0"/>
          <w:rFonts w:ascii="Times New Roman" w:hAnsi="Times New Roman" w:cs="Times New Roman"/>
          <w:sz w:val="28"/>
          <w:szCs w:val="28"/>
        </w:rPr>
        <w:t xml:space="preserve"> заслуг працівників установ, що входять до сфери управління профільного міністерства.</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2. Нагородження Почесною грамотою</w:t>
      </w:r>
      <w:r w:rsidR="00C10B99" w:rsidRPr="003965C6">
        <w:rPr>
          <w:rFonts w:ascii="Times New Roman" w:eastAsia="Calibri" w:hAnsi="Times New Roman" w:cs="Times New Roman"/>
          <w:sz w:val="28"/>
          <w:szCs w:val="28"/>
          <w:lang w:eastAsia="en-US"/>
        </w:rPr>
        <w:t xml:space="preserve"> та </w:t>
      </w:r>
      <w:r w:rsidR="003965C6" w:rsidRPr="003965C6">
        <w:rPr>
          <w:rFonts w:ascii="Times New Roman" w:eastAsia="Calibri" w:hAnsi="Times New Roman" w:cs="Times New Roman"/>
          <w:sz w:val="28"/>
          <w:szCs w:val="28"/>
          <w:lang w:eastAsia="en-US"/>
        </w:rPr>
        <w:t>Подякою. Грамота</w:t>
      </w:r>
      <w:r w:rsidR="00C10B99" w:rsidRPr="003965C6">
        <w:rPr>
          <w:rFonts w:ascii="Times New Roman" w:eastAsia="Calibri" w:hAnsi="Times New Roman" w:cs="Times New Roman"/>
          <w:sz w:val="28"/>
          <w:szCs w:val="28"/>
          <w:lang w:eastAsia="en-US"/>
        </w:rPr>
        <w:t xml:space="preserve"> (Подяка)</w:t>
      </w:r>
      <w:r w:rsidRPr="003965C6">
        <w:rPr>
          <w:rFonts w:ascii="Times New Roman" w:eastAsia="Calibri" w:hAnsi="Times New Roman" w:cs="Times New Roman"/>
          <w:sz w:val="28"/>
          <w:szCs w:val="28"/>
          <w:lang w:eastAsia="en-US"/>
        </w:rPr>
        <w:t xml:space="preserve"> може бути як відзнакою установи, так і інших </w:t>
      </w:r>
      <w:r w:rsidR="003965C6" w:rsidRPr="003965C6">
        <w:rPr>
          <w:rFonts w:ascii="Times New Roman" w:eastAsia="Calibri" w:hAnsi="Times New Roman" w:cs="Times New Roman"/>
          <w:sz w:val="28"/>
          <w:szCs w:val="28"/>
          <w:lang w:eastAsia="en-US"/>
        </w:rPr>
        <w:t>органів. В</w:t>
      </w:r>
      <w:r w:rsidRPr="003965C6">
        <w:rPr>
          <w:rFonts w:ascii="Times New Roman" w:eastAsia="Calibri" w:hAnsi="Times New Roman" w:cs="Times New Roman"/>
          <w:sz w:val="28"/>
          <w:szCs w:val="28"/>
          <w:lang w:eastAsia="en-US"/>
        </w:rPr>
        <w:t xml:space="preserve"> першому випадку в установі має бути наказом керівника затверджено положення (статут) про Почесну грамоту</w:t>
      </w:r>
      <w:r w:rsidR="00C10B99" w:rsidRPr="003965C6">
        <w:rPr>
          <w:rFonts w:ascii="Times New Roman" w:eastAsia="Calibri" w:hAnsi="Times New Roman" w:cs="Times New Roman"/>
          <w:sz w:val="28"/>
          <w:szCs w:val="28"/>
          <w:lang w:eastAsia="en-US"/>
        </w:rPr>
        <w:t xml:space="preserve"> (Подяку)</w:t>
      </w:r>
      <w:r w:rsidRPr="003965C6">
        <w:rPr>
          <w:rFonts w:ascii="Times New Roman" w:eastAsia="Calibri" w:hAnsi="Times New Roman" w:cs="Times New Roman"/>
          <w:sz w:val="28"/>
          <w:szCs w:val="28"/>
          <w:lang w:eastAsia="en-US"/>
        </w:rPr>
        <w:t xml:space="preserve">, в якому повинно бути обумовлено коло осіб, які можуть бути нагороджені, за які досягнення, періодичність нагороджень, пільги в установі, які надає таке нагородження та такі інші </w:t>
      </w:r>
      <w:r w:rsidR="003965C6" w:rsidRPr="003965C6">
        <w:rPr>
          <w:rFonts w:ascii="Times New Roman" w:eastAsia="Calibri" w:hAnsi="Times New Roman" w:cs="Times New Roman"/>
          <w:sz w:val="28"/>
          <w:szCs w:val="28"/>
          <w:lang w:eastAsia="en-US"/>
        </w:rPr>
        <w:t>аспекти. Щодо</w:t>
      </w:r>
      <w:r w:rsidRPr="003965C6">
        <w:rPr>
          <w:rFonts w:ascii="Times New Roman" w:eastAsia="Calibri" w:hAnsi="Times New Roman" w:cs="Times New Roman"/>
          <w:sz w:val="28"/>
          <w:szCs w:val="28"/>
          <w:lang w:eastAsia="en-US"/>
        </w:rPr>
        <w:t xml:space="preserve"> Почесних грамот інших органів (Кабінет Міністрів України, Верховна Ра</w:t>
      </w:r>
      <w:r w:rsidR="00C10B99" w:rsidRPr="003965C6">
        <w:rPr>
          <w:rFonts w:ascii="Times New Roman" w:eastAsia="Calibri" w:hAnsi="Times New Roman" w:cs="Times New Roman"/>
          <w:sz w:val="28"/>
          <w:szCs w:val="28"/>
          <w:lang w:eastAsia="en-US"/>
        </w:rPr>
        <w:t xml:space="preserve">да України, Міністерство охорони здоров’я, </w:t>
      </w:r>
      <w:r w:rsidRPr="003965C6">
        <w:rPr>
          <w:rFonts w:ascii="Times New Roman" w:eastAsia="Calibri" w:hAnsi="Times New Roman" w:cs="Times New Roman"/>
          <w:sz w:val="28"/>
          <w:szCs w:val="28"/>
          <w:lang w:eastAsia="en-US"/>
        </w:rPr>
        <w:t xml:space="preserve">Міністерство освіти і науки, Київська міська державна </w:t>
      </w:r>
      <w:r w:rsidR="003965C6" w:rsidRPr="003965C6">
        <w:rPr>
          <w:rFonts w:ascii="Times New Roman" w:eastAsia="Calibri" w:hAnsi="Times New Roman" w:cs="Times New Roman"/>
          <w:sz w:val="28"/>
          <w:szCs w:val="28"/>
          <w:lang w:eastAsia="en-US"/>
        </w:rPr>
        <w:t>адміністрація</w:t>
      </w:r>
      <w:r w:rsidRPr="003965C6">
        <w:rPr>
          <w:rFonts w:ascii="Times New Roman" w:eastAsia="Calibri" w:hAnsi="Times New Roman" w:cs="Times New Roman"/>
          <w:sz w:val="28"/>
          <w:szCs w:val="28"/>
          <w:lang w:eastAsia="en-US"/>
        </w:rPr>
        <w:t xml:space="preserve">, Національний офіс інтелектуальної власності, Всеукраїнська спілка винахідників та раціоналізаторів та </w:t>
      </w:r>
      <w:proofErr w:type="spellStart"/>
      <w:r w:rsidRPr="003965C6">
        <w:rPr>
          <w:rFonts w:ascii="Times New Roman" w:eastAsia="Calibri" w:hAnsi="Times New Roman" w:cs="Times New Roman"/>
          <w:sz w:val="28"/>
          <w:szCs w:val="28"/>
          <w:lang w:eastAsia="en-US"/>
        </w:rPr>
        <w:t>т.і</w:t>
      </w:r>
      <w:proofErr w:type="spellEnd"/>
      <w:r w:rsidRP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то в якості заохочення керівництво установи може звертатись з клопотанням та поданням до зазначених органів про відзначення науковців Почесними грамотами (Подяками).</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Нагородження доцільно здійснювати в урочистій обстановці, на загальних зборах колективу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3. Оголошення </w:t>
      </w:r>
      <w:r w:rsidR="00C10B99" w:rsidRPr="003965C6">
        <w:rPr>
          <w:rFonts w:ascii="Times New Roman" w:eastAsia="Calibri" w:hAnsi="Times New Roman" w:cs="Times New Roman"/>
          <w:sz w:val="28"/>
          <w:szCs w:val="28"/>
          <w:lang w:eastAsia="en-US"/>
        </w:rPr>
        <w:t xml:space="preserve">усної </w:t>
      </w:r>
      <w:r w:rsidRPr="003965C6">
        <w:rPr>
          <w:rFonts w:ascii="Times New Roman" w:eastAsia="Calibri" w:hAnsi="Times New Roman" w:cs="Times New Roman"/>
          <w:sz w:val="28"/>
          <w:szCs w:val="28"/>
          <w:lang w:eastAsia="en-US"/>
        </w:rPr>
        <w:t>подяки, усна похвала від керівника установи (особиста, на нараді, загальних зборах, засіданні наукової ради відділу, засіданні Вченої Ради установи), подяка на сайті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4.Нагородження символічним подарунком (сувеніри з персональним привітальним гравіюванням, іменні чашки, кепки, футболки з логотипом установи, набір іменних або фірмов</w:t>
      </w:r>
      <w:r w:rsidR="003157AA" w:rsidRPr="003965C6">
        <w:rPr>
          <w:rFonts w:ascii="Times New Roman" w:eastAsia="Calibri" w:hAnsi="Times New Roman" w:cs="Times New Roman"/>
          <w:sz w:val="28"/>
          <w:szCs w:val="28"/>
          <w:lang w:eastAsia="en-US"/>
        </w:rPr>
        <w:t>их ручок, персональні блокноти</w:t>
      </w:r>
      <w:r w:rsidRPr="003965C6">
        <w:rPr>
          <w:rFonts w:ascii="Times New Roman" w:eastAsia="Calibri" w:hAnsi="Times New Roman" w:cs="Times New Roman"/>
          <w:sz w:val="28"/>
          <w:szCs w:val="28"/>
          <w:lang w:eastAsia="en-US"/>
        </w:rPr>
        <w:t xml:space="preserve"> та таке інше).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5.Розміщення інформації щодо кращих практик винахідницької та авторської діяльності, досягнень по реалізації проектів в різних засобах масової інформації (особливо у спеціалізованих медичних), в соціальних мережах (на сторінках установи), в корпоративній мережі установи, згадка в інформаційному листі (газета, стінгазета </w:t>
      </w:r>
      <w:r w:rsidR="003965C6" w:rsidRPr="003965C6">
        <w:rPr>
          <w:rFonts w:ascii="Times New Roman" w:eastAsia="Calibri" w:hAnsi="Times New Roman" w:cs="Times New Roman"/>
          <w:sz w:val="28"/>
          <w:szCs w:val="28"/>
          <w:lang w:eastAsia="en-US"/>
        </w:rPr>
        <w:t>організації</w:t>
      </w:r>
      <w:r w:rsidRPr="003965C6">
        <w:rPr>
          <w:rFonts w:ascii="Times New Roman" w:eastAsia="Calibri" w:hAnsi="Times New Roman" w:cs="Times New Roman"/>
          <w:sz w:val="28"/>
          <w:szCs w:val="28"/>
          <w:lang w:eastAsia="en-US"/>
        </w:rPr>
        <w:t>),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 xml:space="preserve">6.Створення дошки пошани (розміщення фотографії співробітника на загальній Дошці пошани установи і в Книзі </w:t>
      </w:r>
      <w:r w:rsidR="003965C6">
        <w:rPr>
          <w:rFonts w:ascii="Times New Roman" w:eastAsia="Calibri" w:hAnsi="Times New Roman" w:cs="Times New Roman"/>
          <w:sz w:val="28"/>
          <w:szCs w:val="28"/>
          <w:lang w:eastAsia="en-US"/>
        </w:rPr>
        <w:t>по</w:t>
      </w:r>
      <w:r w:rsidR="003965C6" w:rsidRPr="003965C6">
        <w:rPr>
          <w:rFonts w:ascii="Times New Roman" w:eastAsia="Calibri" w:hAnsi="Times New Roman" w:cs="Times New Roman"/>
          <w:sz w:val="28"/>
          <w:szCs w:val="28"/>
          <w:lang w:eastAsia="en-US"/>
        </w:rPr>
        <w:t xml:space="preserve">шани установи), створення </w:t>
      </w:r>
      <w:r w:rsidR="003965C6" w:rsidRPr="003965C6">
        <w:rPr>
          <w:rFonts w:ascii="Times New Roman" w:eastAsia="Calibri" w:hAnsi="Times New Roman" w:cs="Times New Roman"/>
          <w:sz w:val="28"/>
          <w:szCs w:val="28"/>
          <w:lang w:eastAsia="en-US"/>
        </w:rPr>
        <w:lastRenderedPageBreak/>
        <w:t xml:space="preserve">окремого стенду «Кращі наукові співробітники установи» і розміщення на ній фотографій та описів досягнень науковців, оголошення кращим науковцем, кварталу, року.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7.Нагородження перехідним вимпелом "Кращому на</w:t>
      </w:r>
      <w:r w:rsidR="00875CBC" w:rsidRPr="003965C6">
        <w:rPr>
          <w:rFonts w:ascii="Times New Roman" w:eastAsia="Calibri" w:hAnsi="Times New Roman" w:cs="Times New Roman"/>
          <w:sz w:val="28"/>
          <w:szCs w:val="28"/>
          <w:lang w:eastAsia="en-US"/>
        </w:rPr>
        <w:t>у</w:t>
      </w:r>
      <w:r w:rsidRPr="003965C6">
        <w:rPr>
          <w:rFonts w:ascii="Times New Roman" w:eastAsia="Calibri" w:hAnsi="Times New Roman" w:cs="Times New Roman"/>
          <w:sz w:val="28"/>
          <w:szCs w:val="28"/>
          <w:lang w:eastAsia="en-US"/>
        </w:rPr>
        <w:t>ковцю кварталу (року)"</w:t>
      </w:r>
      <w:r w:rsidR="003965C6" w:rsidRPr="003965C6">
        <w:rPr>
          <w:rFonts w:ascii="Times New Roman" w:eastAsia="Calibri" w:hAnsi="Times New Roman" w:cs="Times New Roman"/>
          <w:sz w:val="28"/>
          <w:szCs w:val="28"/>
          <w:lang w:eastAsia="en-US"/>
        </w:rPr>
        <w:t>.</w:t>
      </w:r>
      <w:r w:rsidR="003965C6">
        <w:rPr>
          <w:rFonts w:ascii="Times New Roman" w:eastAsia="Calibri" w:hAnsi="Times New Roman" w:cs="Times New Roman"/>
          <w:sz w:val="28"/>
          <w:szCs w:val="28"/>
          <w:lang w:eastAsia="en-US"/>
        </w:rPr>
        <w:t xml:space="preserve">  </w:t>
      </w:r>
      <w:r w:rsidR="003965C6" w:rsidRPr="003965C6">
        <w:rPr>
          <w:rFonts w:ascii="Times New Roman" w:eastAsia="Calibri" w:hAnsi="Times New Roman" w:cs="Times New Roman"/>
          <w:sz w:val="28"/>
          <w:szCs w:val="28"/>
          <w:lang w:eastAsia="en-US"/>
        </w:rPr>
        <w:t>Положення</w:t>
      </w:r>
      <w:r w:rsidRPr="003965C6">
        <w:rPr>
          <w:rFonts w:ascii="Times New Roman" w:eastAsia="Calibri" w:hAnsi="Times New Roman" w:cs="Times New Roman"/>
          <w:sz w:val="28"/>
          <w:szCs w:val="28"/>
          <w:lang w:eastAsia="en-US"/>
        </w:rPr>
        <w:t xml:space="preserve"> про цю відзнаку, її статут, порядок нагородження та додаткові пільги, що на</w:t>
      </w:r>
      <w:r w:rsidR="00875CBC" w:rsidRPr="003965C6">
        <w:rPr>
          <w:rFonts w:ascii="Times New Roman" w:eastAsia="Calibri" w:hAnsi="Times New Roman" w:cs="Times New Roman"/>
          <w:sz w:val="28"/>
          <w:szCs w:val="28"/>
          <w:lang w:eastAsia="en-US"/>
        </w:rPr>
        <w:t>д</w:t>
      </w:r>
      <w:r w:rsidRPr="003965C6">
        <w:rPr>
          <w:rFonts w:ascii="Times New Roman" w:eastAsia="Calibri" w:hAnsi="Times New Roman" w:cs="Times New Roman"/>
          <w:sz w:val="28"/>
          <w:szCs w:val="28"/>
          <w:lang w:eastAsia="en-US"/>
        </w:rPr>
        <w:t>ає ця відзнака, затверджуються наказом по установі.</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8. Надання імені працівника новому методу роботи, </w:t>
      </w:r>
      <w:r w:rsidR="003965C6" w:rsidRPr="003965C6">
        <w:rPr>
          <w:rFonts w:ascii="Times New Roman" w:eastAsia="TimesNewRomanPSMT" w:hAnsi="Times New Roman" w:cs="Times New Roman"/>
          <w:color w:val="auto"/>
          <w:sz w:val="28"/>
          <w:szCs w:val="28"/>
          <w:lang w:eastAsia="en-US"/>
        </w:rPr>
        <w:t>прогресивному</w:t>
      </w:r>
      <w:r w:rsidRPr="003965C6">
        <w:rPr>
          <w:rFonts w:ascii="Times New Roman" w:eastAsia="TimesNewRomanPSMT" w:hAnsi="Times New Roman" w:cs="Times New Roman"/>
          <w:color w:val="auto"/>
          <w:sz w:val="28"/>
          <w:szCs w:val="28"/>
          <w:lang w:eastAsia="en-US"/>
        </w:rPr>
        <w:t xml:space="preserve"> нововведенню, винаходу, корисній моделі.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9.У відповідності до результативності наукової роботи - сприяння атестації співробітників на більш високу кваліфікаційну категорію.</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10.Включення співробітника до резерву керівних кадрів, </w:t>
      </w:r>
      <w:r w:rsidR="003965C6" w:rsidRPr="003965C6">
        <w:rPr>
          <w:rFonts w:ascii="Times New Roman" w:eastAsia="Calibri" w:hAnsi="Times New Roman" w:cs="Times New Roman"/>
          <w:sz w:val="28"/>
          <w:szCs w:val="28"/>
          <w:lang w:eastAsia="en-US"/>
        </w:rPr>
        <w:t>встановлення</w:t>
      </w:r>
      <w:r w:rsidRPr="003965C6">
        <w:rPr>
          <w:rFonts w:ascii="Times New Roman" w:eastAsia="Calibri" w:hAnsi="Times New Roman" w:cs="Times New Roman"/>
          <w:sz w:val="28"/>
          <w:szCs w:val="28"/>
          <w:lang w:eastAsia="en-US"/>
        </w:rPr>
        <w:t xml:space="preserve"> зрозумілого, конкретного та формалізованого зв’язку між результатами інтелектуальної діяльності та можливістю кар</w:t>
      </w:r>
      <w:r w:rsidR="00875CBC" w:rsidRPr="003965C6">
        <w:rPr>
          <w:rFonts w:ascii="Times New Roman" w:eastAsia="Calibri" w:hAnsi="Times New Roman" w:cs="Times New Roman"/>
          <w:sz w:val="28"/>
          <w:szCs w:val="28"/>
          <w:lang w:eastAsia="en-US"/>
        </w:rPr>
        <w:t>'</w:t>
      </w:r>
      <w:r w:rsidRPr="003965C6">
        <w:rPr>
          <w:rFonts w:ascii="Times New Roman" w:eastAsia="Calibri" w:hAnsi="Times New Roman" w:cs="Times New Roman"/>
          <w:sz w:val="28"/>
          <w:szCs w:val="28"/>
          <w:lang w:eastAsia="en-US"/>
        </w:rPr>
        <w:t>єрного зростання.</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TimesNewRomanPSMT" w:hAnsi="Times New Roman" w:cs="Times New Roman"/>
          <w:color w:val="auto"/>
          <w:sz w:val="28"/>
          <w:szCs w:val="28"/>
          <w:lang w:eastAsia="en-US"/>
        </w:rPr>
        <w:t xml:space="preserve">11. Надання широкої можливості для участі в учбових семінарах, освітніх </w:t>
      </w:r>
      <w:r w:rsidR="003965C6" w:rsidRPr="003965C6">
        <w:rPr>
          <w:rFonts w:ascii="Times New Roman" w:eastAsia="TimesNewRomanPSMT" w:hAnsi="Times New Roman" w:cs="Times New Roman"/>
          <w:color w:val="auto"/>
          <w:sz w:val="28"/>
          <w:szCs w:val="28"/>
          <w:lang w:eastAsia="en-US"/>
        </w:rPr>
        <w:t>програмах</w:t>
      </w:r>
      <w:r w:rsidRPr="003965C6">
        <w:rPr>
          <w:rFonts w:ascii="Times New Roman" w:eastAsia="TimesNewRomanPSMT" w:hAnsi="Times New Roman" w:cs="Times New Roman"/>
          <w:color w:val="auto"/>
          <w:sz w:val="28"/>
          <w:szCs w:val="28"/>
          <w:lang w:eastAsia="en-US"/>
        </w:rPr>
        <w:t>, науково-технічних виставках, форумах, конференціях та інших таких заходах, як особисто, так і в дистанційному порядку.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12.Надання можливості </w:t>
      </w:r>
      <w:r w:rsidRPr="003965C6">
        <w:rPr>
          <w:rFonts w:ascii="Times New Roman" w:eastAsia="Times New Roman" w:hAnsi="Times New Roman" w:cs="Times New Roman"/>
          <w:sz w:val="28"/>
          <w:szCs w:val="28"/>
          <w:lang w:eastAsia="ru-RU"/>
        </w:rPr>
        <w:t>проведення спільних досліджень та розробок з міжнародними колективами спеціалістів, міжнародними інститутами та спільними підприємствами.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965C6">
        <w:rPr>
          <w:rFonts w:ascii="Times New Roman" w:eastAsia="Calibri" w:hAnsi="Times New Roman" w:cs="Times New Roman"/>
          <w:sz w:val="28"/>
          <w:szCs w:val="28"/>
          <w:lang w:eastAsia="en-US"/>
        </w:rPr>
        <w:t xml:space="preserve"> 13.Подарунки до професійних свят (День Науки, День медичного працівника, Всесвітній день інтелектуальної власності, День винахідника та раціоналізатора). </w:t>
      </w:r>
    </w:p>
    <w:p w:rsidR="005A0C0F" w:rsidRPr="003965C6" w:rsidRDefault="005A0C0F" w:rsidP="005A0C0F">
      <w:pPr>
        <w:widowControl/>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965C6">
        <w:rPr>
          <w:rFonts w:ascii="Times New Roman" w:eastAsia="Calibri" w:hAnsi="Times New Roman" w:cs="Times New Roman"/>
          <w:sz w:val="28"/>
          <w:szCs w:val="28"/>
          <w:lang w:eastAsia="en-US"/>
        </w:rPr>
        <w:t>14.Встан</w:t>
      </w:r>
      <w:r w:rsidR="006E381C" w:rsidRPr="003965C6">
        <w:rPr>
          <w:rFonts w:ascii="Times New Roman" w:eastAsia="Calibri" w:hAnsi="Times New Roman" w:cs="Times New Roman"/>
          <w:sz w:val="28"/>
          <w:szCs w:val="28"/>
          <w:lang w:eastAsia="en-US"/>
        </w:rPr>
        <w:t>овлення підвищеної ваги критерію</w:t>
      </w:r>
      <w:r w:rsidRPr="003965C6">
        <w:rPr>
          <w:rFonts w:ascii="Times New Roman" w:eastAsia="Calibri" w:hAnsi="Times New Roman" w:cs="Times New Roman"/>
          <w:sz w:val="28"/>
          <w:szCs w:val="28"/>
          <w:lang w:eastAsia="en-US"/>
        </w:rPr>
        <w:t xml:space="preserve"> винахідницької (авторської) активності науковця під час проведення а</w:t>
      </w:r>
      <w:r w:rsidRPr="003965C6">
        <w:rPr>
          <w:rFonts w:ascii="Times New Roman" w:eastAsia="Times New Roman" w:hAnsi="Times New Roman" w:cs="Times New Roman"/>
          <w:sz w:val="28"/>
          <w:szCs w:val="28"/>
          <w:lang w:eastAsia="ru-RU"/>
        </w:rPr>
        <w:t>тестації наукових працівників, з метою виявлення перспективи використання здібностей наукового працівника, стимулювання підвищення його професійного рівня</w:t>
      </w:r>
      <w:bookmarkStart w:id="27" w:name="n478"/>
      <w:bookmarkEnd w:id="27"/>
      <w:r w:rsidRPr="003965C6">
        <w:rPr>
          <w:rFonts w:ascii="Times New Roman" w:eastAsia="Times New Roman" w:hAnsi="Times New Roman" w:cs="Times New Roman"/>
          <w:sz w:val="28"/>
          <w:szCs w:val="28"/>
          <w:lang w:eastAsia="ru-RU"/>
        </w:rPr>
        <w:t>.</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 New Roman" w:hAnsi="Times New Roman" w:cs="Times New Roman"/>
          <w:sz w:val="28"/>
          <w:szCs w:val="28"/>
          <w:lang w:eastAsia="ru-RU"/>
        </w:rPr>
        <w:t xml:space="preserve">14. Врахування думки </w:t>
      </w:r>
      <w:bookmarkStart w:id="28" w:name="n475"/>
      <w:bookmarkStart w:id="29" w:name="n479"/>
      <w:bookmarkEnd w:id="28"/>
      <w:bookmarkEnd w:id="29"/>
      <w:r w:rsidRPr="003965C6">
        <w:rPr>
          <w:rFonts w:ascii="Times New Roman" w:eastAsia="TimesNewRomanPSMT" w:hAnsi="Times New Roman" w:cs="Times New Roman"/>
          <w:color w:val="auto"/>
          <w:sz w:val="28"/>
          <w:szCs w:val="28"/>
          <w:lang w:eastAsia="en-US"/>
        </w:rPr>
        <w:t>працівника при розробці стратегії розвитку установи, відзначення цього у відповідних документах.</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b/>
          <w:sz w:val="28"/>
          <w:szCs w:val="28"/>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30" w:name="_Toc43989157"/>
      <w:bookmarkStart w:id="31" w:name="_Toc43989267"/>
      <w:r w:rsidRPr="003965C6">
        <w:rPr>
          <w:rFonts w:ascii="Times New Roman" w:hAnsi="Times New Roman" w:cs="Times New Roman"/>
          <w:sz w:val="28"/>
          <w:szCs w:val="28"/>
        </w:rPr>
        <w:lastRenderedPageBreak/>
        <w:t>7. ОРГАНІЗАЦІЙНІ ЗАХОДИ</w:t>
      </w:r>
      <w:bookmarkEnd w:id="30"/>
      <w:bookmarkEnd w:id="31"/>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color w:val="auto"/>
          <w:sz w:val="28"/>
          <w:szCs w:val="28"/>
          <w:lang w:eastAsia="en-US"/>
        </w:rPr>
        <w:t xml:space="preserve">1.Створення мотивуючого середовища. Для успішного керування </w:t>
      </w:r>
      <w:r w:rsidR="003965C6" w:rsidRPr="003965C6">
        <w:rPr>
          <w:rFonts w:ascii="Times New Roman" w:eastAsia="Calibri" w:hAnsi="Times New Roman" w:cs="Times New Roman"/>
          <w:color w:val="auto"/>
          <w:sz w:val="28"/>
          <w:szCs w:val="28"/>
          <w:lang w:eastAsia="en-US"/>
        </w:rPr>
        <w:t>колективом</w:t>
      </w:r>
      <w:r w:rsidRPr="003965C6">
        <w:rPr>
          <w:rFonts w:ascii="Times New Roman" w:eastAsia="Calibri" w:hAnsi="Times New Roman" w:cs="Times New Roman"/>
          <w:color w:val="auto"/>
          <w:sz w:val="28"/>
          <w:szCs w:val="28"/>
          <w:lang w:eastAsia="en-US"/>
        </w:rPr>
        <w:t xml:space="preserve"> науковців, кожен керівник повинен намагатись зрозуміти, чим керуються його підлеглі у своїх вчинках, які мотиви їх поведінки, як можна на них діяти і яких результатів </w:t>
      </w:r>
      <w:r w:rsidR="003965C6" w:rsidRPr="003965C6">
        <w:rPr>
          <w:rFonts w:ascii="Times New Roman" w:eastAsia="Calibri" w:hAnsi="Times New Roman" w:cs="Times New Roman"/>
          <w:color w:val="auto"/>
          <w:sz w:val="28"/>
          <w:szCs w:val="28"/>
          <w:lang w:eastAsia="en-US"/>
        </w:rPr>
        <w:t>очікувати. Виходячи</w:t>
      </w:r>
      <w:r w:rsidRPr="003965C6">
        <w:rPr>
          <w:rFonts w:ascii="Times New Roman" w:eastAsia="Calibri" w:hAnsi="Times New Roman" w:cs="Times New Roman"/>
          <w:color w:val="auto"/>
          <w:sz w:val="28"/>
          <w:szCs w:val="28"/>
          <w:lang w:eastAsia="en-US"/>
        </w:rPr>
        <w:t xml:space="preserve"> з цього, </w:t>
      </w:r>
      <w:r w:rsidR="003965C6" w:rsidRPr="003965C6">
        <w:rPr>
          <w:rFonts w:ascii="Times New Roman" w:eastAsia="Calibri" w:hAnsi="Times New Roman" w:cs="Times New Roman"/>
          <w:color w:val="auto"/>
          <w:sz w:val="28"/>
          <w:szCs w:val="28"/>
          <w:lang w:eastAsia="en-US"/>
        </w:rPr>
        <w:t>керівник</w:t>
      </w:r>
      <w:r w:rsidRPr="003965C6">
        <w:rPr>
          <w:rFonts w:ascii="Times New Roman" w:eastAsia="Calibri" w:hAnsi="Times New Roman" w:cs="Times New Roman"/>
          <w:color w:val="auto"/>
          <w:sz w:val="28"/>
          <w:szCs w:val="28"/>
          <w:lang w:eastAsia="en-US"/>
        </w:rPr>
        <w:t xml:space="preserve"> або формує певну мотиваційну структуру підлеглих, розвиває у них бажані мотиви і послаблює небажані, або здійснює пряме стимулювання їх дій.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Сукупність мотивів і стимулів повинні створювати цілеспрямоване мотивуюче середовище. Це середовище повинно бути адекватним організаційній культурі установи, системі преференцій, що склалася у науковому колективі, системі індивідуальних переваг, яка сформувалася у працівників.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Відповідно, ефективна система мотивації наукової </w:t>
      </w:r>
      <w:r w:rsidR="003965C6" w:rsidRPr="003965C6">
        <w:rPr>
          <w:rFonts w:ascii="Times New Roman" w:eastAsia="Calibri" w:hAnsi="Times New Roman" w:cs="Times New Roman"/>
          <w:color w:val="auto"/>
          <w:sz w:val="28"/>
          <w:szCs w:val="28"/>
          <w:lang w:eastAsia="en-US"/>
        </w:rPr>
        <w:t>праці має</w:t>
      </w:r>
      <w:r w:rsidRPr="003965C6">
        <w:rPr>
          <w:rFonts w:ascii="Times New Roman" w:eastAsia="Calibri" w:hAnsi="Times New Roman" w:cs="Times New Roman"/>
          <w:color w:val="auto"/>
          <w:sz w:val="28"/>
          <w:szCs w:val="28"/>
          <w:lang w:eastAsia="en-US"/>
        </w:rPr>
        <w:t xml:space="preserve"> включати: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дослідження складу і визначення значимості мотивів різних категорій наукових співробітників установи;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розробку системи стимулів, яка б відповідала визначеним преференціям з урахуванням збалансованого співвідношення матеріальних та моральних стимулів;</w:t>
      </w:r>
    </w:p>
    <w:p w:rsidR="005A0C0F" w:rsidRPr="003965C6" w:rsidRDefault="00D82820"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періодичний та поточни</w:t>
      </w:r>
      <w:r w:rsidR="005A0C0F" w:rsidRPr="003965C6">
        <w:rPr>
          <w:rFonts w:ascii="Times New Roman" w:eastAsia="Calibri" w:hAnsi="Times New Roman" w:cs="Times New Roman"/>
          <w:color w:val="auto"/>
          <w:sz w:val="28"/>
          <w:szCs w:val="28"/>
          <w:lang w:eastAsia="en-US"/>
        </w:rPr>
        <w:t xml:space="preserve">й моніторинг впливу процесу мотивації </w:t>
      </w:r>
      <w:r w:rsidRPr="003965C6">
        <w:rPr>
          <w:rFonts w:ascii="Times New Roman" w:eastAsia="Calibri" w:hAnsi="Times New Roman" w:cs="Times New Roman"/>
          <w:color w:val="auto"/>
          <w:sz w:val="28"/>
          <w:szCs w:val="28"/>
          <w:lang w:eastAsia="en-US"/>
        </w:rPr>
        <w:t>і</w:t>
      </w:r>
      <w:r w:rsidR="005A0C0F" w:rsidRPr="003965C6">
        <w:rPr>
          <w:rFonts w:ascii="Times New Roman" w:eastAsia="Calibri" w:hAnsi="Times New Roman" w:cs="Times New Roman"/>
          <w:color w:val="auto"/>
          <w:sz w:val="28"/>
          <w:szCs w:val="28"/>
          <w:lang w:eastAsia="en-US"/>
        </w:rPr>
        <w:t xml:space="preserve"> стимулювання на результати наук</w:t>
      </w:r>
      <w:r w:rsidRPr="003965C6">
        <w:rPr>
          <w:rFonts w:ascii="Times New Roman" w:eastAsia="Calibri" w:hAnsi="Times New Roman" w:cs="Times New Roman"/>
          <w:color w:val="auto"/>
          <w:sz w:val="28"/>
          <w:szCs w:val="28"/>
          <w:lang w:eastAsia="en-US"/>
        </w:rPr>
        <w:t xml:space="preserve">ової діяльності співробітників та </w:t>
      </w:r>
      <w:r w:rsidR="005A0C0F" w:rsidRPr="003965C6">
        <w:rPr>
          <w:rFonts w:ascii="Times New Roman" w:eastAsia="Calibri" w:hAnsi="Times New Roman" w:cs="Times New Roman"/>
          <w:color w:val="auto"/>
          <w:sz w:val="28"/>
          <w:szCs w:val="28"/>
          <w:lang w:eastAsia="en-US"/>
        </w:rPr>
        <w:t>установи в цілому;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коригування процесу мотивації і стимулювання з урахуванням результатів моніторингу шляхом застосування різних форм і способів підтримки бажаної для установи поведінки.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2. Підвищення загального рівня організаційної культури в </w:t>
      </w:r>
      <w:r w:rsidR="003965C6" w:rsidRPr="003965C6">
        <w:rPr>
          <w:rFonts w:ascii="Times New Roman" w:eastAsia="Calibri" w:hAnsi="Times New Roman" w:cs="Times New Roman"/>
          <w:color w:val="auto"/>
          <w:sz w:val="28"/>
          <w:szCs w:val="28"/>
          <w:lang w:eastAsia="en-US"/>
        </w:rPr>
        <w:t>установі. Важливим</w:t>
      </w:r>
      <w:r w:rsidRPr="003965C6">
        <w:rPr>
          <w:rFonts w:ascii="Times New Roman" w:eastAsia="Calibri" w:hAnsi="Times New Roman" w:cs="Times New Roman"/>
          <w:color w:val="auto"/>
          <w:sz w:val="28"/>
          <w:szCs w:val="28"/>
          <w:lang w:eastAsia="en-US"/>
        </w:rPr>
        <w:t xml:space="preserve"> елементом стимулювання персоналу до наукової діяльності є наявність в установі певної організаційної культури, яка являє собою складну композицію важливих припущень, які часто не підлягають формулюванню, бездоказово приймаються і поділяються усіма членами </w:t>
      </w:r>
      <w:r w:rsidR="003965C6" w:rsidRPr="003965C6">
        <w:rPr>
          <w:rFonts w:ascii="Times New Roman" w:eastAsia="Calibri" w:hAnsi="Times New Roman" w:cs="Times New Roman"/>
          <w:color w:val="auto"/>
          <w:sz w:val="28"/>
          <w:szCs w:val="28"/>
          <w:lang w:eastAsia="en-US"/>
        </w:rPr>
        <w:t>колективу. Організаційна</w:t>
      </w:r>
      <w:r w:rsidRPr="003965C6">
        <w:rPr>
          <w:rFonts w:ascii="Times New Roman" w:eastAsia="Calibri" w:hAnsi="Times New Roman" w:cs="Times New Roman"/>
          <w:color w:val="auto"/>
          <w:sz w:val="28"/>
          <w:szCs w:val="28"/>
          <w:lang w:eastAsia="en-US"/>
        </w:rPr>
        <w:t xml:space="preserve"> культура гармонізує колективні та індивідуальні інтересів </w:t>
      </w:r>
      <w:r w:rsidRPr="003965C6">
        <w:rPr>
          <w:rFonts w:ascii="Times New Roman" w:eastAsia="Calibri" w:hAnsi="Times New Roman" w:cs="Times New Roman"/>
          <w:color w:val="auto"/>
          <w:sz w:val="28"/>
          <w:szCs w:val="28"/>
          <w:lang w:eastAsia="en-US"/>
        </w:rPr>
        <w:lastRenderedPageBreak/>
        <w:t xml:space="preserve">працівників, дає змогу мобілізувати їх ініціативу, виховувати професійну </w:t>
      </w:r>
      <w:proofErr w:type="spellStart"/>
      <w:r w:rsidRPr="003965C6">
        <w:rPr>
          <w:rFonts w:ascii="Times New Roman" w:eastAsia="Calibri" w:hAnsi="Times New Roman" w:cs="Times New Roman"/>
          <w:color w:val="auto"/>
          <w:sz w:val="28"/>
          <w:szCs w:val="28"/>
          <w:lang w:eastAsia="en-US"/>
        </w:rPr>
        <w:t>гордість,патріотизм</w:t>
      </w:r>
      <w:proofErr w:type="spellEnd"/>
      <w:r w:rsidRPr="003965C6">
        <w:rPr>
          <w:rFonts w:ascii="Times New Roman" w:eastAsia="Calibri" w:hAnsi="Times New Roman" w:cs="Times New Roman"/>
          <w:color w:val="auto"/>
          <w:sz w:val="28"/>
          <w:szCs w:val="28"/>
          <w:lang w:eastAsia="en-US"/>
        </w:rPr>
        <w:t xml:space="preserve"> та відданість установі, поліпшувати процес комунікації, поведінку.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У рамках організаційної культури кожен науковий працівник установи усвідомлює свою роль у загальній системі організаційних стосунків і те, що від нього очікують як від виконавця певної роботи. Відносини в колективі регулюються як «писаними» (законодавство, загальні та персональні нормативні акти установи), так і «неписаними» (традиції, звички, усталені системи поглядів, неформальна ієрархія) нормами.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У свою чергу, кожен працівник знає, що він отримає від установи та колективу, якщо належним чином виконуватиме свої </w:t>
      </w:r>
      <w:r w:rsidR="003965C6" w:rsidRPr="003965C6">
        <w:rPr>
          <w:rFonts w:ascii="Times New Roman" w:eastAsia="Calibri" w:hAnsi="Times New Roman" w:cs="Times New Roman"/>
          <w:color w:val="auto"/>
          <w:sz w:val="28"/>
          <w:szCs w:val="28"/>
          <w:lang w:eastAsia="en-US"/>
        </w:rPr>
        <w:t>обов’язки. Нарешті</w:t>
      </w:r>
      <w:r w:rsidRPr="003965C6">
        <w:rPr>
          <w:rFonts w:ascii="Times New Roman" w:eastAsia="Calibri" w:hAnsi="Times New Roman" w:cs="Times New Roman"/>
          <w:color w:val="auto"/>
          <w:sz w:val="28"/>
          <w:szCs w:val="28"/>
          <w:lang w:eastAsia="en-US"/>
        </w:rPr>
        <w:t xml:space="preserve">, кожен відчуває, що коли він порушить зазначені норми установи, то буде покараний, причому не обов'язково керівництвом, але і осудом колег по </w:t>
      </w:r>
      <w:r w:rsidR="003965C6" w:rsidRPr="003965C6">
        <w:rPr>
          <w:rFonts w:ascii="Times New Roman" w:eastAsia="Calibri" w:hAnsi="Times New Roman" w:cs="Times New Roman"/>
          <w:color w:val="auto"/>
          <w:sz w:val="28"/>
          <w:szCs w:val="28"/>
          <w:lang w:eastAsia="en-US"/>
        </w:rPr>
        <w:t>роботі. Таким</w:t>
      </w:r>
      <w:r w:rsidRPr="003965C6">
        <w:rPr>
          <w:rFonts w:ascii="Times New Roman" w:eastAsia="Calibri" w:hAnsi="Times New Roman" w:cs="Times New Roman"/>
          <w:color w:val="auto"/>
          <w:sz w:val="28"/>
          <w:szCs w:val="28"/>
          <w:lang w:eastAsia="en-US"/>
        </w:rPr>
        <w:t xml:space="preserve"> чином, організаційна культура – це свого роду закрита мораль, яка покликана зміцнювати згуртованість членів даної соціальної групи, спрямовувати їхню діяльність у потрібному напрямку, який забезпечує успішне функціонування і розвиток </w:t>
      </w:r>
      <w:r w:rsidR="003965C6" w:rsidRPr="003965C6">
        <w:rPr>
          <w:rFonts w:ascii="Times New Roman" w:eastAsia="Calibri" w:hAnsi="Times New Roman" w:cs="Times New Roman"/>
          <w:color w:val="auto"/>
          <w:sz w:val="28"/>
          <w:szCs w:val="28"/>
          <w:lang w:eastAsia="en-US"/>
        </w:rPr>
        <w:t>установи. Позитивна</w:t>
      </w:r>
      <w:r w:rsidRPr="003965C6">
        <w:rPr>
          <w:rFonts w:ascii="Times New Roman" w:eastAsia="Calibri" w:hAnsi="Times New Roman" w:cs="Times New Roman"/>
          <w:color w:val="auto"/>
          <w:sz w:val="28"/>
          <w:szCs w:val="28"/>
          <w:lang w:eastAsia="en-US"/>
        </w:rPr>
        <w:t xml:space="preserve">, правильно створена організаційна культура, таким чином, виступає окремим, найвищим елементом внутрішнього середовища установи та є логічним </w:t>
      </w:r>
      <w:r w:rsidRPr="003965C6">
        <w:rPr>
          <w:rFonts w:ascii="Times New Roman" w:eastAsia="Calibri" w:hAnsi="Times New Roman" w:cs="Times New Roman"/>
          <w:iCs/>
          <w:color w:val="auto"/>
          <w:sz w:val="28"/>
          <w:szCs w:val="28"/>
          <w:lang w:eastAsia="en-US"/>
        </w:rPr>
        <w:t xml:space="preserve">результатом управлінської </w:t>
      </w:r>
      <w:r w:rsidRPr="003965C6">
        <w:rPr>
          <w:rFonts w:ascii="Times New Roman" w:eastAsia="Calibri" w:hAnsi="Times New Roman" w:cs="Times New Roman"/>
          <w:color w:val="auto"/>
          <w:sz w:val="28"/>
          <w:szCs w:val="28"/>
          <w:lang w:eastAsia="en-US"/>
        </w:rPr>
        <w:t>роботи, підсумком узгоджених дій як формальних керівників такі неформальних членів груп та їх лідерів.</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Для впровадження мотивуючої організаційної культури необхідно впроваджувати такі елементи: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філософія (місія) установи, яка задає сенс її існування та світоглядного ставлення до співробітників і оточуючого середовища; Зазначені аспекти мають бути чітко визначені, формалізовані керівними документами установи, введені до документів щодо управління якістю, широко висвітлені у внутрішніх та зовнішніх засобах інформації.</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домінуючі цінності, на яких базується установа і які стосуються мети її існування або засобів досягнення цієї мети;</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lastRenderedPageBreak/>
        <w:t>- норми, що приймаються членами установи і визначають принципи стосунків у ній</w:t>
      </w:r>
      <w:r w:rsidR="003216BF" w:rsidRPr="003965C6">
        <w:rPr>
          <w:rFonts w:ascii="Times New Roman" w:eastAsia="Calibri" w:hAnsi="Times New Roman" w:cs="Times New Roman"/>
          <w:color w:val="auto"/>
          <w:sz w:val="28"/>
          <w:szCs w:val="28"/>
          <w:lang w:eastAsia="en-US"/>
        </w:rPr>
        <w:t>,</w:t>
      </w:r>
      <w:r w:rsidRPr="003965C6">
        <w:rPr>
          <w:rFonts w:ascii="Times New Roman" w:eastAsia="Calibri" w:hAnsi="Times New Roman" w:cs="Times New Roman"/>
          <w:color w:val="auto"/>
          <w:sz w:val="28"/>
          <w:szCs w:val="28"/>
          <w:lang w:eastAsia="en-US"/>
        </w:rPr>
        <w:t xml:space="preserve"> та правила, що підлягають дотриманню;</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психологічний клімат в установі, який проявляється у характері стосунків між її членами та при контактах із зовнішнім середовищем;</w:t>
      </w:r>
    </w:p>
    <w:p w:rsidR="005A0C0F" w:rsidRPr="003965C6" w:rsidRDefault="005A0C0F" w:rsidP="005A0C0F">
      <w:pPr>
        <w:widowControl/>
        <w:autoSpaceDE w:val="0"/>
        <w:autoSpaceDN w:val="0"/>
        <w:adjustRightInd w:val="0"/>
        <w:spacing w:line="360" w:lineRule="auto"/>
        <w:ind w:firstLine="709"/>
        <w:jc w:val="both"/>
        <w:rPr>
          <w:rFonts w:ascii="Times New Roman" w:eastAsia="Arimo"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поведінкові ритуали (проведення в установі певних церемоній, використання певних виразів тощо).</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Arimo" w:hAnsi="Times New Roman" w:cs="Times New Roman"/>
          <w:color w:val="auto"/>
          <w:sz w:val="28"/>
          <w:szCs w:val="28"/>
          <w:lang w:eastAsia="en-US"/>
        </w:rPr>
        <w:t xml:space="preserve">Комфортна для кожного з науковців, позитивна, стимулююча до досягнення мети організаційна культура в установі є сама по собі потужним мотивуючим та </w:t>
      </w:r>
      <w:r w:rsidR="003965C6" w:rsidRPr="003965C6">
        <w:rPr>
          <w:rFonts w:ascii="Times New Roman" w:eastAsia="Arimo" w:hAnsi="Times New Roman" w:cs="Times New Roman"/>
          <w:color w:val="auto"/>
          <w:sz w:val="28"/>
          <w:szCs w:val="28"/>
          <w:lang w:eastAsia="en-US"/>
        </w:rPr>
        <w:t>об’єднуючим фактором</w:t>
      </w:r>
      <w:r w:rsidRPr="003965C6">
        <w:rPr>
          <w:rFonts w:ascii="Times New Roman" w:eastAsia="Arimo"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3.В установі має бути розроблена, затверджена та доведена до усіх наукових співробітників Стратегія розвитку </w:t>
      </w:r>
      <w:r w:rsidR="003965C6" w:rsidRPr="003965C6">
        <w:rPr>
          <w:rFonts w:ascii="Times New Roman" w:eastAsia="TimesNewRomanPSMT" w:hAnsi="Times New Roman" w:cs="Times New Roman"/>
          <w:color w:val="auto"/>
          <w:sz w:val="28"/>
          <w:szCs w:val="28"/>
          <w:lang w:eastAsia="en-US"/>
        </w:rPr>
        <w:t>установи. До</w:t>
      </w:r>
      <w:r w:rsidRPr="003965C6">
        <w:rPr>
          <w:rFonts w:ascii="Times New Roman" w:eastAsia="TimesNewRomanPSMT" w:hAnsi="Times New Roman" w:cs="Times New Roman"/>
          <w:color w:val="auto"/>
          <w:sz w:val="28"/>
          <w:szCs w:val="28"/>
          <w:lang w:eastAsia="en-US"/>
        </w:rPr>
        <w:t xml:space="preserve"> процесу розроблення цієї Стратегії мають бути долучені найбільш широкі верс</w:t>
      </w:r>
      <w:r w:rsidR="00D82820" w:rsidRPr="003965C6">
        <w:rPr>
          <w:rFonts w:ascii="Times New Roman" w:eastAsia="TimesNewRomanPSMT" w:hAnsi="Times New Roman" w:cs="Times New Roman"/>
          <w:color w:val="auto"/>
          <w:sz w:val="28"/>
          <w:szCs w:val="28"/>
          <w:lang w:eastAsia="en-US"/>
        </w:rPr>
        <w:t>тви співробітників, які мають р</w:t>
      </w:r>
      <w:r w:rsidRPr="003965C6">
        <w:rPr>
          <w:rFonts w:ascii="Times New Roman" w:eastAsia="TimesNewRomanPSMT" w:hAnsi="Times New Roman" w:cs="Times New Roman"/>
          <w:color w:val="auto"/>
          <w:sz w:val="28"/>
          <w:szCs w:val="28"/>
          <w:lang w:eastAsia="en-US"/>
        </w:rPr>
        <w:t xml:space="preserve">озуміти, що розвиток установи тісно </w:t>
      </w:r>
      <w:r w:rsidR="003965C6" w:rsidRPr="003965C6">
        <w:rPr>
          <w:rFonts w:ascii="Times New Roman" w:eastAsia="TimesNewRomanPSMT" w:hAnsi="Times New Roman" w:cs="Times New Roman"/>
          <w:color w:val="auto"/>
          <w:sz w:val="28"/>
          <w:szCs w:val="28"/>
          <w:lang w:eastAsia="en-US"/>
        </w:rPr>
        <w:t>пов’язаний</w:t>
      </w:r>
      <w:r w:rsidRPr="003965C6">
        <w:rPr>
          <w:rFonts w:ascii="Times New Roman" w:eastAsia="TimesNewRomanPSMT" w:hAnsi="Times New Roman" w:cs="Times New Roman"/>
          <w:color w:val="auto"/>
          <w:sz w:val="28"/>
          <w:szCs w:val="28"/>
          <w:lang w:eastAsia="en-US"/>
        </w:rPr>
        <w:t xml:space="preserve"> з їх персональним розвитком, майбутнє установи – з їх </w:t>
      </w:r>
      <w:r w:rsidR="003965C6" w:rsidRPr="003965C6">
        <w:rPr>
          <w:rFonts w:ascii="Times New Roman" w:eastAsia="TimesNewRomanPSMT" w:hAnsi="Times New Roman" w:cs="Times New Roman"/>
          <w:color w:val="auto"/>
          <w:sz w:val="28"/>
          <w:szCs w:val="28"/>
          <w:lang w:eastAsia="en-US"/>
        </w:rPr>
        <w:t>особистим</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майбутнім. Місія</w:t>
      </w:r>
      <w:r w:rsidRPr="003965C6">
        <w:rPr>
          <w:rFonts w:ascii="Times New Roman" w:eastAsia="TimesNewRomanPSMT" w:hAnsi="Times New Roman" w:cs="Times New Roman"/>
          <w:color w:val="auto"/>
          <w:sz w:val="28"/>
          <w:szCs w:val="28"/>
          <w:lang w:eastAsia="en-US"/>
        </w:rPr>
        <w:t xml:space="preserve"> устано</w:t>
      </w:r>
      <w:r w:rsidR="00D82820" w:rsidRPr="003965C6">
        <w:rPr>
          <w:rFonts w:ascii="Times New Roman" w:eastAsia="TimesNewRomanPSMT" w:hAnsi="Times New Roman" w:cs="Times New Roman"/>
          <w:color w:val="auto"/>
          <w:sz w:val="28"/>
          <w:szCs w:val="28"/>
          <w:lang w:eastAsia="en-US"/>
        </w:rPr>
        <w:t>ви, завдання розвитку, якісні і</w:t>
      </w:r>
      <w:r w:rsidRPr="003965C6">
        <w:rPr>
          <w:rFonts w:ascii="Times New Roman" w:eastAsia="TimesNewRomanPSMT" w:hAnsi="Times New Roman" w:cs="Times New Roman"/>
          <w:color w:val="auto"/>
          <w:sz w:val="28"/>
          <w:szCs w:val="28"/>
          <w:lang w:eastAsia="en-US"/>
        </w:rPr>
        <w:t xml:space="preserve"> кількісні показники ефективності досягнення поставлених цілей мають бути амбітними, прот</w:t>
      </w:r>
      <w:r w:rsidR="00D82820" w:rsidRPr="003965C6">
        <w:rPr>
          <w:rFonts w:ascii="Times New Roman" w:eastAsia="TimesNewRomanPSMT" w:hAnsi="Times New Roman" w:cs="Times New Roman"/>
          <w:color w:val="auto"/>
          <w:sz w:val="28"/>
          <w:szCs w:val="28"/>
          <w:lang w:eastAsia="en-US"/>
        </w:rPr>
        <w:t>е реальними та</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досяжними. Кожен</w:t>
      </w:r>
      <w:r w:rsidRPr="003965C6">
        <w:rPr>
          <w:rFonts w:ascii="Times New Roman" w:eastAsia="TimesNewRomanPSMT" w:hAnsi="Times New Roman" w:cs="Times New Roman"/>
          <w:color w:val="auto"/>
          <w:sz w:val="28"/>
          <w:szCs w:val="28"/>
          <w:lang w:eastAsia="en-US"/>
        </w:rPr>
        <w:t xml:space="preserve"> науковець має бачити своє місце у виконанні цієї Стратегії та бути особисто зацікавленим у досягненні її мети.</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Окремим блоком Стратегії має бути зазначена Політика установи з мотивування персоналу до інтелектуальної праці. </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4. На виконання Політики установи з мотивування персоналу до інтелектуальної праці має бути розроблене, обговорене в науковому колективі, з</w:t>
      </w:r>
      <w:r w:rsidR="003216BF" w:rsidRPr="003965C6">
        <w:rPr>
          <w:rFonts w:ascii="Times New Roman" w:eastAsia="TimesNewRomanPSMT" w:hAnsi="Times New Roman" w:cs="Times New Roman"/>
          <w:color w:val="auto"/>
          <w:sz w:val="28"/>
          <w:szCs w:val="28"/>
          <w:lang w:eastAsia="en-US"/>
        </w:rPr>
        <w:t>атверджене В</w:t>
      </w:r>
      <w:r w:rsidR="0001170C">
        <w:rPr>
          <w:rFonts w:ascii="Times New Roman" w:eastAsia="TimesNewRomanPSMT" w:hAnsi="Times New Roman" w:cs="Times New Roman"/>
          <w:color w:val="auto"/>
          <w:sz w:val="28"/>
          <w:szCs w:val="28"/>
          <w:lang w:eastAsia="en-US"/>
        </w:rPr>
        <w:t xml:space="preserve">ченою радою та </w:t>
      </w:r>
      <w:proofErr w:type="spellStart"/>
      <w:r w:rsidR="0001170C">
        <w:rPr>
          <w:rFonts w:ascii="Times New Roman" w:eastAsia="TimesNewRomanPSMT" w:hAnsi="Times New Roman" w:cs="Times New Roman"/>
          <w:color w:val="auto"/>
          <w:sz w:val="28"/>
          <w:szCs w:val="28"/>
          <w:lang w:eastAsia="en-US"/>
        </w:rPr>
        <w:t>імплі</w:t>
      </w:r>
      <w:r w:rsidRPr="003965C6">
        <w:rPr>
          <w:rFonts w:ascii="Times New Roman" w:eastAsia="TimesNewRomanPSMT" w:hAnsi="Times New Roman" w:cs="Times New Roman"/>
          <w:color w:val="auto"/>
          <w:sz w:val="28"/>
          <w:szCs w:val="28"/>
          <w:lang w:eastAsia="en-US"/>
        </w:rPr>
        <w:t>ментоване</w:t>
      </w:r>
      <w:proofErr w:type="spellEnd"/>
      <w:r w:rsidRPr="003965C6">
        <w:rPr>
          <w:rFonts w:ascii="Times New Roman" w:eastAsia="TimesNewRomanPSMT" w:hAnsi="Times New Roman" w:cs="Times New Roman"/>
          <w:color w:val="auto"/>
          <w:sz w:val="28"/>
          <w:szCs w:val="28"/>
          <w:lang w:eastAsia="en-US"/>
        </w:rPr>
        <w:t xml:space="preserve"> наказом по установі Пол</w:t>
      </w:r>
      <w:r w:rsidR="003216BF" w:rsidRPr="003965C6">
        <w:rPr>
          <w:rFonts w:ascii="Times New Roman" w:eastAsia="TimesNewRomanPSMT" w:hAnsi="Times New Roman" w:cs="Times New Roman"/>
          <w:color w:val="auto"/>
          <w:sz w:val="28"/>
          <w:szCs w:val="28"/>
          <w:lang w:eastAsia="en-US"/>
        </w:rPr>
        <w:t xml:space="preserve">оження про </w:t>
      </w:r>
      <w:r w:rsidR="003965C6" w:rsidRPr="003965C6">
        <w:rPr>
          <w:rFonts w:ascii="Times New Roman" w:eastAsia="TimesNewRomanPSMT" w:hAnsi="Times New Roman" w:cs="Times New Roman"/>
          <w:color w:val="auto"/>
          <w:sz w:val="28"/>
          <w:szCs w:val="28"/>
          <w:lang w:eastAsia="en-US"/>
        </w:rPr>
        <w:t>заохочення. В</w:t>
      </w:r>
      <w:r w:rsidRPr="003965C6">
        <w:rPr>
          <w:rFonts w:ascii="Times New Roman" w:eastAsia="TimesNewRomanPSMT" w:hAnsi="Times New Roman" w:cs="Times New Roman"/>
          <w:color w:val="auto"/>
          <w:sz w:val="28"/>
          <w:szCs w:val="28"/>
          <w:lang w:eastAsia="en-US"/>
        </w:rPr>
        <w:t xml:space="preserve"> зазначеному документі мають бути детально висвітлені види заохочень, що застосовуються в установі, визначена </w:t>
      </w:r>
      <w:r w:rsidRPr="003965C6">
        <w:rPr>
          <w:rStyle w:val="tlid-translation"/>
          <w:rFonts w:ascii="Times New Roman" w:hAnsi="Times New Roman" w:cs="Times New Roman"/>
          <w:sz w:val="28"/>
          <w:szCs w:val="28"/>
        </w:rPr>
        <w:t xml:space="preserve">система оцінки результативності, </w:t>
      </w:r>
      <w:r w:rsidRPr="003965C6">
        <w:rPr>
          <w:rFonts w:ascii="Times New Roman" w:eastAsia="TimesNewRomanPSMT" w:hAnsi="Times New Roman" w:cs="Times New Roman"/>
          <w:color w:val="auto"/>
          <w:sz w:val="28"/>
          <w:szCs w:val="28"/>
          <w:lang w:eastAsia="en-US"/>
        </w:rPr>
        <w:t xml:space="preserve">ключові індикатори успіху, критерії визначення розміру та виду </w:t>
      </w:r>
      <w:r w:rsidR="003965C6" w:rsidRPr="003965C6">
        <w:rPr>
          <w:rFonts w:ascii="Times New Roman" w:eastAsia="TimesNewRomanPSMT" w:hAnsi="Times New Roman" w:cs="Times New Roman"/>
          <w:color w:val="auto"/>
          <w:sz w:val="28"/>
          <w:szCs w:val="28"/>
          <w:lang w:eastAsia="en-US"/>
        </w:rPr>
        <w:t>заохочень. Індикатори</w:t>
      </w:r>
      <w:r w:rsidRPr="003965C6">
        <w:rPr>
          <w:rFonts w:ascii="Times New Roman" w:eastAsia="TimesNewRomanPSMT" w:hAnsi="Times New Roman" w:cs="Times New Roman"/>
          <w:color w:val="auto"/>
          <w:sz w:val="28"/>
          <w:szCs w:val="28"/>
          <w:lang w:eastAsia="en-US"/>
        </w:rPr>
        <w:t xml:space="preserve"> та критерії мають бути математично </w:t>
      </w:r>
      <w:r w:rsidR="003965C6" w:rsidRPr="003965C6">
        <w:rPr>
          <w:rFonts w:ascii="Times New Roman" w:eastAsia="TimesNewRomanPSMT" w:hAnsi="Times New Roman" w:cs="Times New Roman"/>
          <w:color w:val="auto"/>
          <w:sz w:val="28"/>
          <w:szCs w:val="28"/>
          <w:lang w:eastAsia="en-US"/>
        </w:rPr>
        <w:t>обґрунтовані</w:t>
      </w:r>
      <w:r w:rsidRPr="003965C6">
        <w:rPr>
          <w:rFonts w:ascii="Times New Roman" w:eastAsia="TimesNewRomanPSMT" w:hAnsi="Times New Roman" w:cs="Times New Roman"/>
          <w:color w:val="auto"/>
          <w:sz w:val="28"/>
          <w:szCs w:val="28"/>
          <w:lang w:eastAsia="en-US"/>
        </w:rPr>
        <w:t xml:space="preserve">, зрозумілі, прозорі </w:t>
      </w:r>
      <w:r w:rsidR="00D82820" w:rsidRPr="003965C6">
        <w:rPr>
          <w:rFonts w:ascii="Times New Roman" w:eastAsia="TimesNewRomanPSMT" w:hAnsi="Times New Roman" w:cs="Times New Roman"/>
          <w:color w:val="auto"/>
          <w:sz w:val="28"/>
          <w:szCs w:val="28"/>
          <w:lang w:eastAsia="en-US"/>
        </w:rPr>
        <w:t>і</w:t>
      </w:r>
      <w:r w:rsidRP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доведені</w:t>
      </w:r>
      <w:r w:rsidRPr="003965C6">
        <w:rPr>
          <w:rFonts w:ascii="Times New Roman" w:eastAsia="TimesNewRomanPSMT" w:hAnsi="Times New Roman" w:cs="Times New Roman"/>
          <w:color w:val="auto"/>
          <w:sz w:val="28"/>
          <w:szCs w:val="28"/>
          <w:lang w:eastAsia="en-US"/>
        </w:rPr>
        <w:t xml:space="preserve"> до </w:t>
      </w:r>
      <w:r w:rsidR="003965C6" w:rsidRPr="003965C6">
        <w:rPr>
          <w:rFonts w:ascii="Times New Roman" w:eastAsia="TimesNewRomanPSMT" w:hAnsi="Times New Roman" w:cs="Times New Roman"/>
          <w:color w:val="auto"/>
          <w:sz w:val="28"/>
          <w:szCs w:val="28"/>
          <w:lang w:eastAsia="en-US"/>
        </w:rPr>
        <w:t>співробітників.</w:t>
      </w:r>
      <w:r w:rsidR="003965C6" w:rsidRPr="003965C6">
        <w:rPr>
          <w:rStyle w:val="tlid-translation"/>
          <w:rFonts w:ascii="Times New Roman" w:hAnsi="Times New Roman" w:cs="Times New Roman"/>
          <w:sz w:val="28"/>
          <w:szCs w:val="28"/>
        </w:rPr>
        <w:t xml:space="preserve"> Має</w:t>
      </w:r>
      <w:r w:rsidRPr="003965C6">
        <w:rPr>
          <w:rStyle w:val="tlid-translation"/>
          <w:rFonts w:ascii="Times New Roman" w:hAnsi="Times New Roman" w:cs="Times New Roman"/>
          <w:sz w:val="28"/>
          <w:szCs w:val="28"/>
        </w:rPr>
        <w:t xml:space="preserve"> бути засвідчена пряма залежність величини доходу та інших матеріальних чи нем</w:t>
      </w:r>
      <w:r w:rsidR="00D82820" w:rsidRPr="003965C6">
        <w:rPr>
          <w:rStyle w:val="tlid-translation"/>
          <w:rFonts w:ascii="Times New Roman" w:hAnsi="Times New Roman" w:cs="Times New Roman"/>
          <w:sz w:val="28"/>
          <w:szCs w:val="28"/>
        </w:rPr>
        <w:t>атеріальних благ, преференцій і</w:t>
      </w:r>
      <w:r w:rsidR="00A43E67" w:rsidRPr="003965C6">
        <w:rPr>
          <w:rStyle w:val="tlid-translation"/>
          <w:rFonts w:ascii="Times New Roman" w:hAnsi="Times New Roman" w:cs="Times New Roman"/>
          <w:sz w:val="28"/>
          <w:szCs w:val="28"/>
        </w:rPr>
        <w:t xml:space="preserve"> пільг від рівня</w:t>
      </w:r>
      <w:r w:rsidRPr="003965C6">
        <w:rPr>
          <w:rStyle w:val="tlid-translation"/>
          <w:rFonts w:ascii="Times New Roman" w:hAnsi="Times New Roman" w:cs="Times New Roman"/>
          <w:sz w:val="28"/>
          <w:szCs w:val="28"/>
        </w:rPr>
        <w:t xml:space="preserve"> наукової </w:t>
      </w:r>
      <w:r w:rsidRPr="003965C6">
        <w:rPr>
          <w:rStyle w:val="tlid-translation"/>
          <w:rFonts w:ascii="Times New Roman" w:hAnsi="Times New Roman" w:cs="Times New Roman"/>
          <w:sz w:val="28"/>
          <w:szCs w:val="28"/>
        </w:rPr>
        <w:lastRenderedPageBreak/>
        <w:t>результативності.. Заохочуватись мають будь-які наукові досягнення, у тому числі і незначні.</w:t>
      </w:r>
    </w:p>
    <w:p w:rsidR="005A0C0F" w:rsidRPr="003965C6" w:rsidRDefault="003965C6"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Style w:val="tlid-translation"/>
          <w:rFonts w:ascii="Times New Roman" w:hAnsi="Times New Roman" w:cs="Times New Roman"/>
          <w:sz w:val="28"/>
          <w:szCs w:val="28"/>
        </w:rPr>
        <w:t>При використанні нормативів, передбачених Положенням, має бути передбачений контроль над їх рівнем і механізм щодо їх</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перегляду.</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З метою цього мають бути запроваджені п</w:t>
      </w:r>
      <w:r w:rsidRPr="003965C6">
        <w:rPr>
          <w:rFonts w:ascii="Times New Roman" w:eastAsia="TimesNewRomanPSMT" w:hAnsi="Times New Roman" w:cs="Times New Roman"/>
          <w:color w:val="auto"/>
          <w:sz w:val="28"/>
          <w:szCs w:val="28"/>
          <w:lang w:eastAsia="en-US"/>
        </w:rPr>
        <w:t xml:space="preserve">еріодичні дослідження стану мотивації, та забезпечений постійний моніторинг керівництвом підрозділів цих процесів, на підставі яких має забезпечуватись періодичне корегування мотиваційної політики. </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Що стосується керівних наукових кадрів, то має бути закріплена пряма залежність успішності керівника підрозділу від мотивування та досягне</w:t>
      </w:r>
      <w:r w:rsidR="00C709FB" w:rsidRPr="003965C6">
        <w:rPr>
          <w:rFonts w:ascii="Times New Roman" w:eastAsia="TimesNewRomanPSMT" w:hAnsi="Times New Roman" w:cs="Times New Roman"/>
          <w:color w:val="auto"/>
          <w:sz w:val="28"/>
          <w:szCs w:val="28"/>
          <w:lang w:eastAsia="en-US"/>
        </w:rPr>
        <w:t>н</w:t>
      </w:r>
      <w:r w:rsidRPr="003965C6">
        <w:rPr>
          <w:rFonts w:ascii="Times New Roman" w:eastAsia="TimesNewRomanPSMT" w:hAnsi="Times New Roman" w:cs="Times New Roman"/>
          <w:color w:val="auto"/>
          <w:sz w:val="28"/>
          <w:szCs w:val="28"/>
          <w:lang w:eastAsia="en-US"/>
        </w:rPr>
        <w:t xml:space="preserve">ь працівників. </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Положення про заохочення має бути </w:t>
      </w:r>
      <w:proofErr w:type="spellStart"/>
      <w:r w:rsidR="003965C6">
        <w:rPr>
          <w:rFonts w:ascii="Times New Roman" w:eastAsia="TimesNewRomanPSMT" w:hAnsi="Times New Roman" w:cs="Times New Roman"/>
          <w:color w:val="auto"/>
          <w:sz w:val="28"/>
          <w:szCs w:val="28"/>
          <w:lang w:eastAsia="en-US"/>
        </w:rPr>
        <w:t>з</w:t>
      </w:r>
      <w:r w:rsidR="003965C6" w:rsidRPr="003965C6">
        <w:rPr>
          <w:rFonts w:ascii="Times New Roman" w:eastAsia="TimesNewRomanPSMT" w:hAnsi="Times New Roman" w:cs="Times New Roman"/>
          <w:color w:val="auto"/>
          <w:sz w:val="28"/>
          <w:szCs w:val="28"/>
          <w:lang w:eastAsia="en-US"/>
        </w:rPr>
        <w:t>корельоване</w:t>
      </w:r>
      <w:proofErr w:type="spellEnd"/>
      <w:r w:rsidRPr="003965C6">
        <w:rPr>
          <w:rFonts w:ascii="Times New Roman" w:eastAsia="TimesNewRomanPSMT" w:hAnsi="Times New Roman" w:cs="Times New Roman"/>
          <w:color w:val="auto"/>
          <w:sz w:val="28"/>
          <w:szCs w:val="28"/>
          <w:lang w:eastAsia="en-US"/>
        </w:rPr>
        <w:t xml:space="preserve"> з Положенням про преміювання в </w:t>
      </w:r>
      <w:r w:rsidR="003965C6" w:rsidRPr="003965C6">
        <w:rPr>
          <w:rFonts w:ascii="Times New Roman" w:eastAsia="TimesNewRomanPSMT" w:hAnsi="Times New Roman" w:cs="Times New Roman"/>
          <w:color w:val="auto"/>
          <w:sz w:val="28"/>
          <w:szCs w:val="28"/>
          <w:lang w:eastAsia="en-US"/>
        </w:rPr>
        <w:t>установі. Зазначені</w:t>
      </w:r>
      <w:r w:rsidRPr="003965C6">
        <w:rPr>
          <w:rFonts w:ascii="Times New Roman" w:eastAsia="TimesNewRomanPSMT" w:hAnsi="Times New Roman" w:cs="Times New Roman"/>
          <w:color w:val="auto"/>
          <w:sz w:val="28"/>
          <w:szCs w:val="28"/>
          <w:lang w:eastAsia="en-US"/>
        </w:rPr>
        <w:t xml:space="preserve"> витрати мають бути передбачені в бюджеті установи та </w:t>
      </w:r>
      <w:r w:rsidR="00A43E67" w:rsidRPr="003965C6">
        <w:rPr>
          <w:rFonts w:ascii="Times New Roman" w:eastAsia="TimesNewRomanPSMT" w:hAnsi="Times New Roman" w:cs="Times New Roman"/>
          <w:color w:val="auto"/>
          <w:sz w:val="28"/>
          <w:szCs w:val="28"/>
          <w:lang w:eastAsia="en-US"/>
        </w:rPr>
        <w:t xml:space="preserve">у </w:t>
      </w:r>
      <w:r w:rsidRPr="003965C6">
        <w:rPr>
          <w:rFonts w:ascii="Times New Roman" w:eastAsia="TimesNewRomanPSMT" w:hAnsi="Times New Roman" w:cs="Times New Roman"/>
          <w:color w:val="auto"/>
          <w:sz w:val="28"/>
          <w:szCs w:val="28"/>
          <w:lang w:eastAsia="en-US"/>
        </w:rPr>
        <w:t>фінансовому плані.</w:t>
      </w:r>
    </w:p>
    <w:p w:rsidR="005A0C0F" w:rsidRPr="003965C6" w:rsidRDefault="005A0C0F"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TimesNewRomanPSMT" w:hAnsi="Times New Roman" w:cs="Times New Roman"/>
          <w:color w:val="auto"/>
          <w:sz w:val="28"/>
          <w:szCs w:val="28"/>
          <w:lang w:eastAsia="en-US"/>
        </w:rPr>
        <w:t xml:space="preserve">5. В установах, сертифікованих за </w:t>
      </w:r>
      <w:r w:rsidR="003965C6" w:rsidRPr="003965C6">
        <w:rPr>
          <w:rFonts w:ascii="Times New Roman" w:eastAsia="TimesNewRomanPSMT" w:hAnsi="Times New Roman" w:cs="Times New Roman"/>
          <w:color w:val="auto"/>
          <w:sz w:val="28"/>
          <w:szCs w:val="28"/>
          <w:lang w:eastAsia="en-US"/>
        </w:rPr>
        <w:t>Системами</w:t>
      </w:r>
      <w:r w:rsidRPr="003965C6">
        <w:rPr>
          <w:rFonts w:ascii="Times New Roman" w:eastAsia="TimesNewRomanPSMT" w:hAnsi="Times New Roman" w:cs="Times New Roman"/>
          <w:color w:val="auto"/>
          <w:sz w:val="28"/>
          <w:szCs w:val="28"/>
          <w:lang w:eastAsia="en-US"/>
        </w:rPr>
        <w:t xml:space="preserve"> управління якістю ISO, враховуючи специфіку заходів з мотивації наукових співробітників до </w:t>
      </w:r>
      <w:r w:rsidR="003965C6" w:rsidRPr="003965C6">
        <w:rPr>
          <w:rFonts w:ascii="Times New Roman" w:eastAsia="TimesNewRomanPSMT" w:hAnsi="Times New Roman" w:cs="Times New Roman"/>
          <w:color w:val="auto"/>
          <w:sz w:val="28"/>
          <w:szCs w:val="28"/>
          <w:lang w:eastAsia="en-US"/>
        </w:rPr>
        <w:t>створення</w:t>
      </w:r>
      <w:r w:rsidRPr="003965C6">
        <w:rPr>
          <w:rFonts w:ascii="Times New Roman" w:eastAsia="TimesNewRomanPSMT" w:hAnsi="Times New Roman" w:cs="Times New Roman"/>
          <w:color w:val="auto"/>
          <w:sz w:val="28"/>
          <w:szCs w:val="28"/>
          <w:lang w:eastAsia="en-US"/>
        </w:rPr>
        <w:t xml:space="preserve"> об’єктів інтелектуальної </w:t>
      </w:r>
      <w:r w:rsidR="003965C6" w:rsidRPr="003965C6">
        <w:rPr>
          <w:rFonts w:ascii="Times New Roman" w:eastAsia="TimesNewRomanPSMT" w:hAnsi="Times New Roman" w:cs="Times New Roman"/>
          <w:color w:val="auto"/>
          <w:sz w:val="28"/>
          <w:szCs w:val="28"/>
          <w:lang w:eastAsia="en-US"/>
        </w:rPr>
        <w:t>власності</w:t>
      </w:r>
      <w:r w:rsidRPr="003965C6">
        <w:rPr>
          <w:rFonts w:ascii="Times New Roman" w:eastAsia="TimesNewRomanPSMT" w:hAnsi="Times New Roman" w:cs="Times New Roman"/>
          <w:color w:val="auto"/>
          <w:sz w:val="28"/>
          <w:szCs w:val="28"/>
          <w:lang w:eastAsia="en-US"/>
        </w:rPr>
        <w:t>, виглядає доцільним внесення відповідного розділу до документів системи управління якістю шляхом розширення загальної «</w:t>
      </w:r>
      <w:r w:rsidRPr="003965C6">
        <w:rPr>
          <w:rStyle w:val="a3"/>
          <w:rFonts w:ascii="Times New Roman" w:hAnsi="Times New Roman" w:cs="Times New Roman"/>
          <w:noProof/>
          <w:color w:val="000000"/>
          <w:sz w:val="28"/>
          <w:szCs w:val="28"/>
          <w:u w:val="none"/>
        </w:rPr>
        <w:t xml:space="preserve">Процедури </w:t>
      </w:r>
      <w:hyperlink w:anchor="_Toc458181279" w:history="1">
        <w:r w:rsidRPr="003965C6">
          <w:rPr>
            <w:rStyle w:val="a3"/>
            <w:rFonts w:ascii="Times New Roman" w:hAnsi="Times New Roman" w:cs="Times New Roman"/>
            <w:noProof/>
            <w:color w:val="000000"/>
            <w:sz w:val="28"/>
            <w:szCs w:val="28"/>
            <w:u w:val="none"/>
          </w:rPr>
          <w:t>управління мотивацією персоналу</w:t>
        </w:r>
      </w:hyperlink>
      <w:r w:rsidRPr="003965C6">
        <w:rPr>
          <w:rFonts w:ascii="Times New Roman" w:hAnsi="Times New Roman" w:cs="Times New Roman"/>
          <w:sz w:val="28"/>
          <w:szCs w:val="28"/>
        </w:rPr>
        <w:t xml:space="preserve">» окремою </w:t>
      </w:r>
      <w:r w:rsidR="003965C6" w:rsidRPr="003965C6">
        <w:rPr>
          <w:rFonts w:ascii="Times New Roman" w:hAnsi="Times New Roman" w:cs="Times New Roman"/>
          <w:sz w:val="28"/>
          <w:szCs w:val="28"/>
        </w:rPr>
        <w:t>під процедурою</w:t>
      </w:r>
      <w:r w:rsidRPr="003965C6">
        <w:rPr>
          <w:rFonts w:ascii="Times New Roman" w:hAnsi="Times New Roman" w:cs="Times New Roman"/>
          <w:sz w:val="28"/>
          <w:szCs w:val="28"/>
        </w:rPr>
        <w:t xml:space="preserve"> управління мотивацією наукових працівників до інтелектуальної діяльності.</w:t>
      </w:r>
    </w:p>
    <w:p w:rsidR="005A0C0F" w:rsidRPr="003965C6" w:rsidRDefault="003965C6"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Style w:val="tlid-translation"/>
          <w:rFonts w:ascii="Times New Roman" w:hAnsi="Times New Roman" w:cs="Times New Roman"/>
          <w:sz w:val="28"/>
          <w:szCs w:val="28"/>
        </w:rPr>
        <w:t>6.В установі необхідно розробити та затвердити нак</w:t>
      </w:r>
      <w:r>
        <w:rPr>
          <w:rStyle w:val="tlid-translation"/>
          <w:rFonts w:ascii="Times New Roman" w:hAnsi="Times New Roman" w:cs="Times New Roman"/>
          <w:sz w:val="28"/>
          <w:szCs w:val="28"/>
        </w:rPr>
        <w:t>азом керівника окремі внутрішні</w:t>
      </w:r>
      <w:r w:rsidRPr="003965C6">
        <w:rPr>
          <w:rStyle w:val="tlid-translation"/>
          <w:rFonts w:ascii="Times New Roman" w:hAnsi="Times New Roman" w:cs="Times New Roman"/>
          <w:sz w:val="28"/>
          <w:szCs w:val="28"/>
        </w:rPr>
        <w:t xml:space="preserve"> нормативні акти, такі, як «Положення про Подяку та Почесну грамоту установи», та Положення про інші відзнаки установи. Це можуть бути почесні нагрудні знаки, відзнаки «Автор», «Винахідник», «Раціоналізатор» та </w:t>
      </w:r>
      <w:proofErr w:type="spellStart"/>
      <w:r w:rsidRPr="003965C6">
        <w:rPr>
          <w:rStyle w:val="tlid-translation"/>
          <w:rFonts w:ascii="Times New Roman" w:hAnsi="Times New Roman" w:cs="Times New Roman"/>
          <w:sz w:val="28"/>
          <w:szCs w:val="28"/>
        </w:rPr>
        <w:t>т.і</w:t>
      </w:r>
      <w:proofErr w:type="spellEnd"/>
      <w:r w:rsidRPr="003965C6">
        <w:rPr>
          <w:rStyle w:val="tlid-translation"/>
          <w:rFonts w:ascii="Times New Roman" w:hAnsi="Times New Roman" w:cs="Times New Roman"/>
          <w:sz w:val="28"/>
          <w:szCs w:val="28"/>
        </w:rPr>
        <w:t>.</w:t>
      </w:r>
      <w:r>
        <w:rPr>
          <w:rStyle w:val="tlid-translation"/>
          <w:rFonts w:ascii="Times New Roman" w:hAnsi="Times New Roman" w:cs="Times New Roman"/>
          <w:sz w:val="28"/>
          <w:szCs w:val="28"/>
        </w:rPr>
        <w:t xml:space="preserve">  </w:t>
      </w:r>
      <w:r w:rsidRPr="003965C6">
        <w:rPr>
          <w:rStyle w:val="tlid-translation"/>
          <w:rFonts w:ascii="Times New Roman" w:hAnsi="Times New Roman" w:cs="Times New Roman"/>
          <w:sz w:val="28"/>
          <w:szCs w:val="28"/>
        </w:rPr>
        <w:t>Такі відзнаки не мають статусу офіційних відомчих заохочувальних відзнак, проте можуть використовуватись в роботі установи, як власне визнання заслуг працівників перед установою.</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 xml:space="preserve">7.Конкурс на кращий винахід року в </w:t>
      </w:r>
      <w:r w:rsidR="003965C6" w:rsidRPr="003965C6">
        <w:rPr>
          <w:rFonts w:ascii="Times New Roman" w:eastAsia="TimesNewRomanPSMT" w:hAnsi="Times New Roman" w:cs="Times New Roman"/>
          <w:color w:val="auto"/>
          <w:sz w:val="28"/>
          <w:szCs w:val="28"/>
          <w:lang w:eastAsia="en-US"/>
        </w:rPr>
        <w:t>установі. Суттєвим</w:t>
      </w:r>
      <w:r w:rsidRPr="003965C6">
        <w:rPr>
          <w:rFonts w:ascii="Times New Roman" w:eastAsia="TimesNewRomanPSMT" w:hAnsi="Times New Roman" w:cs="Times New Roman"/>
          <w:color w:val="auto"/>
          <w:sz w:val="28"/>
          <w:szCs w:val="28"/>
          <w:lang w:eastAsia="en-US"/>
        </w:rPr>
        <w:t xml:space="preserve"> о</w:t>
      </w:r>
      <w:r w:rsidRPr="003965C6">
        <w:rPr>
          <w:rFonts w:ascii="Times New Roman" w:eastAsia="Times New Roman" w:hAnsi="Times New Roman" w:cs="Times New Roman"/>
          <w:sz w:val="28"/>
          <w:szCs w:val="28"/>
          <w:lang w:eastAsia="ru-RU"/>
        </w:rPr>
        <w:t xml:space="preserve">рганізаційними засобами </w:t>
      </w:r>
      <w:r w:rsidRPr="003965C6">
        <w:rPr>
          <w:rFonts w:ascii="Times New Roman" w:eastAsia="TimesNewRomanPSMT" w:hAnsi="Times New Roman" w:cs="Times New Roman"/>
          <w:color w:val="auto"/>
          <w:sz w:val="28"/>
          <w:szCs w:val="28"/>
          <w:lang w:eastAsia="en-US"/>
        </w:rPr>
        <w:t xml:space="preserve">забезпечення задоволення потреби особи у </w:t>
      </w:r>
      <w:r w:rsidRPr="003965C6">
        <w:rPr>
          <w:rFonts w:ascii="Times New Roman" w:eastAsia="TimesNewRomanPSMT" w:hAnsi="Times New Roman" w:cs="Times New Roman"/>
          <w:color w:val="auto"/>
          <w:sz w:val="28"/>
          <w:szCs w:val="28"/>
          <w:lang w:eastAsia="en-US"/>
        </w:rPr>
        <w:lastRenderedPageBreak/>
        <w:t xml:space="preserve">визнанні, у позитивній </w:t>
      </w:r>
      <w:r w:rsidR="003965C6" w:rsidRPr="003965C6">
        <w:rPr>
          <w:rFonts w:ascii="Times New Roman" w:eastAsia="TimesNewRomanPSMT" w:hAnsi="Times New Roman" w:cs="Times New Roman"/>
          <w:color w:val="auto"/>
          <w:sz w:val="28"/>
          <w:szCs w:val="28"/>
          <w:lang w:eastAsia="en-US"/>
        </w:rPr>
        <w:t>оцінці</w:t>
      </w:r>
      <w:r w:rsidRPr="003965C6">
        <w:rPr>
          <w:rFonts w:ascii="Times New Roman" w:eastAsia="TimesNewRomanPSMT" w:hAnsi="Times New Roman" w:cs="Times New Roman"/>
          <w:color w:val="auto"/>
          <w:sz w:val="28"/>
          <w:szCs w:val="28"/>
          <w:lang w:eastAsia="en-US"/>
        </w:rPr>
        <w:t xml:space="preserve"> результатів своєї праці, є п</w:t>
      </w:r>
      <w:r w:rsidRPr="003965C6">
        <w:rPr>
          <w:rFonts w:ascii="Times New Roman" w:eastAsia="Times New Roman" w:hAnsi="Times New Roman" w:cs="Times New Roman"/>
          <w:sz w:val="28"/>
          <w:szCs w:val="28"/>
          <w:lang w:eastAsia="ru-RU"/>
        </w:rPr>
        <w:t xml:space="preserve">роведення в установі щорічного конкурсу «Винахід року </w:t>
      </w:r>
      <w:r w:rsidR="003965C6" w:rsidRPr="003965C6">
        <w:rPr>
          <w:rFonts w:ascii="Times New Roman" w:eastAsia="Times New Roman" w:hAnsi="Times New Roman" w:cs="Times New Roman"/>
          <w:sz w:val="28"/>
          <w:szCs w:val="28"/>
          <w:lang w:eastAsia="ru-RU"/>
        </w:rPr>
        <w:t>установи». Конкурс</w:t>
      </w:r>
      <w:r w:rsidRPr="003965C6">
        <w:rPr>
          <w:rFonts w:ascii="Times New Roman" w:eastAsia="Times New Roman" w:hAnsi="Times New Roman" w:cs="Times New Roman"/>
          <w:sz w:val="28"/>
          <w:szCs w:val="28"/>
          <w:lang w:eastAsia="ru-RU"/>
        </w:rPr>
        <w:t xml:space="preserve"> </w:t>
      </w:r>
      <w:r w:rsidR="003965C6" w:rsidRPr="003965C6">
        <w:rPr>
          <w:rFonts w:ascii="Times New Roman" w:eastAsia="Times New Roman" w:hAnsi="Times New Roman" w:cs="Times New Roman"/>
          <w:sz w:val="28"/>
          <w:szCs w:val="28"/>
          <w:lang w:eastAsia="ru-RU"/>
        </w:rPr>
        <w:t>провадиться</w:t>
      </w:r>
      <w:r w:rsidR="003965C6" w:rsidRPr="003965C6">
        <w:rPr>
          <w:rFonts w:ascii="Times New Roman" w:hAnsi="Times New Roman" w:cs="Times New Roman"/>
          <w:sz w:val="28"/>
          <w:szCs w:val="28"/>
        </w:rPr>
        <w:t xml:space="preserve"> з</w:t>
      </w:r>
      <w:r w:rsidRPr="003965C6">
        <w:rPr>
          <w:rFonts w:ascii="Times New Roman" w:hAnsi="Times New Roman" w:cs="Times New Roman"/>
          <w:sz w:val="28"/>
          <w:szCs w:val="28"/>
        </w:rPr>
        <w:t xml:space="preserve"> метою популяризації винахідницької та інноваційної діяльності, заохочення до впровадження у медичну практику результатів інтелектуальної праці, для виявлення найбільш талановитих та перспективних розробок і стимулювання науковців до винахідницької </w:t>
      </w:r>
      <w:r w:rsidR="003965C6" w:rsidRPr="003965C6">
        <w:rPr>
          <w:rFonts w:ascii="Times New Roman" w:hAnsi="Times New Roman" w:cs="Times New Roman"/>
          <w:sz w:val="28"/>
          <w:szCs w:val="28"/>
        </w:rPr>
        <w:t>діяльності. У</w:t>
      </w:r>
      <w:r w:rsidRPr="003965C6">
        <w:rPr>
          <w:rFonts w:ascii="Times New Roman" w:hAnsi="Times New Roman" w:cs="Times New Roman"/>
          <w:sz w:val="28"/>
          <w:szCs w:val="28"/>
        </w:rPr>
        <w:t xml:space="preserve"> Конкурсі беруть участь власники патентів на винаходи або корисні моделі, що охороняються чинними патентами </w:t>
      </w:r>
      <w:r w:rsidR="003965C6" w:rsidRPr="003965C6">
        <w:rPr>
          <w:rFonts w:ascii="Times New Roman" w:hAnsi="Times New Roman" w:cs="Times New Roman"/>
          <w:sz w:val="28"/>
          <w:szCs w:val="28"/>
        </w:rPr>
        <w:t>України. Переможці</w:t>
      </w:r>
      <w:r w:rsidRPr="003965C6">
        <w:rPr>
          <w:rFonts w:ascii="Times New Roman" w:hAnsi="Times New Roman" w:cs="Times New Roman"/>
          <w:sz w:val="28"/>
          <w:szCs w:val="28"/>
        </w:rPr>
        <w:t xml:space="preserve"> визначаються у номінаціях: Кращий винахід року </w:t>
      </w:r>
      <w:r w:rsidR="003965C6" w:rsidRPr="003965C6">
        <w:rPr>
          <w:rFonts w:ascii="Times New Roman" w:hAnsi="Times New Roman" w:cs="Times New Roman"/>
          <w:sz w:val="28"/>
          <w:szCs w:val="28"/>
        </w:rPr>
        <w:t>установи</w:t>
      </w:r>
      <w:r w:rsidRPr="003965C6">
        <w:rPr>
          <w:rFonts w:ascii="Times New Roman" w:hAnsi="Times New Roman" w:cs="Times New Roman"/>
          <w:sz w:val="28"/>
          <w:szCs w:val="28"/>
        </w:rPr>
        <w:t xml:space="preserve">; Краща корисна модель року </w:t>
      </w:r>
      <w:proofErr w:type="spellStart"/>
      <w:r w:rsidRPr="003965C6">
        <w:rPr>
          <w:rFonts w:ascii="Times New Roman" w:hAnsi="Times New Roman" w:cs="Times New Roman"/>
          <w:sz w:val="28"/>
          <w:szCs w:val="28"/>
        </w:rPr>
        <w:t>установи;Кращий</w:t>
      </w:r>
      <w:proofErr w:type="spellEnd"/>
      <w:r w:rsidRPr="003965C6">
        <w:rPr>
          <w:rFonts w:ascii="Times New Roman" w:hAnsi="Times New Roman" w:cs="Times New Roman"/>
          <w:sz w:val="28"/>
          <w:szCs w:val="28"/>
        </w:rPr>
        <w:t xml:space="preserve"> винахід року серед молоді </w:t>
      </w:r>
      <w:proofErr w:type="spellStart"/>
      <w:r w:rsidRPr="003965C6">
        <w:rPr>
          <w:rFonts w:ascii="Times New Roman" w:hAnsi="Times New Roman" w:cs="Times New Roman"/>
          <w:sz w:val="28"/>
          <w:szCs w:val="28"/>
        </w:rPr>
        <w:t>установи;Краща</w:t>
      </w:r>
      <w:proofErr w:type="spellEnd"/>
      <w:r w:rsidRPr="003965C6">
        <w:rPr>
          <w:rFonts w:ascii="Times New Roman" w:hAnsi="Times New Roman" w:cs="Times New Roman"/>
          <w:sz w:val="28"/>
          <w:szCs w:val="28"/>
        </w:rPr>
        <w:t xml:space="preserve"> корисна модель року серед молоді установи.</w:t>
      </w:r>
    </w:p>
    <w:p w:rsidR="005A0C0F" w:rsidRPr="003965C6" w:rsidRDefault="005A0C0F"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 xml:space="preserve">Конкурс проводиться відповідно до Положення, затвердженого Наказом по </w:t>
      </w:r>
      <w:r w:rsidR="003965C6" w:rsidRPr="003965C6">
        <w:rPr>
          <w:rFonts w:ascii="Times New Roman" w:hAnsi="Times New Roman" w:cs="Times New Roman"/>
          <w:sz w:val="28"/>
          <w:szCs w:val="28"/>
        </w:rPr>
        <w:t>установі. Переможці</w:t>
      </w:r>
      <w:r w:rsidRPr="003965C6">
        <w:rPr>
          <w:rFonts w:ascii="Times New Roman" w:hAnsi="Times New Roman" w:cs="Times New Roman"/>
          <w:sz w:val="28"/>
          <w:szCs w:val="28"/>
        </w:rPr>
        <w:t xml:space="preserve"> в номінаціях заохочуються цінними подарунками та розміщенням відповідної інформації на сайті </w:t>
      </w:r>
      <w:r w:rsidR="003965C6" w:rsidRPr="003965C6">
        <w:rPr>
          <w:rFonts w:ascii="Times New Roman" w:hAnsi="Times New Roman" w:cs="Times New Roman"/>
          <w:sz w:val="28"/>
          <w:szCs w:val="28"/>
        </w:rPr>
        <w:t>установи. Підведення</w:t>
      </w:r>
      <w:r w:rsidRPr="003965C6">
        <w:rPr>
          <w:rFonts w:ascii="Times New Roman" w:hAnsi="Times New Roman" w:cs="Times New Roman"/>
          <w:sz w:val="28"/>
          <w:szCs w:val="28"/>
        </w:rPr>
        <w:t xml:space="preserve"> підсумків та вшанування переможців можливо приурочити, наприклад, до святкування Дня Науки. </w:t>
      </w:r>
      <w:r w:rsidR="00312CA8" w:rsidRPr="003965C6">
        <w:rPr>
          <w:rFonts w:ascii="Times New Roman" w:hAnsi="Times New Roman" w:cs="Times New Roman"/>
          <w:sz w:val="28"/>
          <w:szCs w:val="28"/>
        </w:rPr>
        <w:t>В якості заохочення</w:t>
      </w:r>
      <w:r w:rsidRPr="003965C6">
        <w:rPr>
          <w:rFonts w:ascii="Times New Roman" w:hAnsi="Times New Roman" w:cs="Times New Roman"/>
          <w:sz w:val="28"/>
          <w:szCs w:val="28"/>
        </w:rPr>
        <w:t xml:space="preserve"> кращі роботи від установи можуть рекомендуватись та подаватись</w:t>
      </w:r>
      <w:r w:rsidR="00A43E67" w:rsidRPr="003965C6">
        <w:rPr>
          <w:rFonts w:ascii="Times New Roman" w:hAnsi="Times New Roman" w:cs="Times New Roman"/>
          <w:sz w:val="28"/>
          <w:szCs w:val="28"/>
        </w:rPr>
        <w:t xml:space="preserve"> від установи</w:t>
      </w:r>
      <w:r w:rsidRPr="003965C6">
        <w:rPr>
          <w:rFonts w:ascii="Times New Roman" w:hAnsi="Times New Roman" w:cs="Times New Roman"/>
          <w:sz w:val="28"/>
          <w:szCs w:val="28"/>
        </w:rPr>
        <w:t xml:space="preserve"> на всеукраїнський конкурс «Винахід року».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8</w:t>
      </w:r>
      <w:r w:rsidR="00312CA8" w:rsidRPr="003965C6">
        <w:rPr>
          <w:rFonts w:ascii="Times New Roman" w:eastAsia="Calibri" w:hAnsi="Times New Roman" w:cs="Times New Roman"/>
          <w:color w:val="auto"/>
          <w:sz w:val="28"/>
          <w:szCs w:val="28"/>
          <w:lang w:eastAsia="en-US"/>
        </w:rPr>
        <w:t xml:space="preserve">. </w:t>
      </w:r>
      <w:r w:rsidR="003965C6" w:rsidRPr="003965C6">
        <w:rPr>
          <w:rFonts w:ascii="Times New Roman" w:eastAsia="Calibri" w:hAnsi="Times New Roman" w:cs="Times New Roman"/>
          <w:color w:val="auto"/>
          <w:sz w:val="28"/>
          <w:szCs w:val="28"/>
          <w:lang w:eastAsia="en-US"/>
        </w:rPr>
        <w:t>З метою заохочення талановитої наукової молоді, є доцільним розробити та затвердити наказом по установі «Положення про персональну стипендію установи».</w:t>
      </w:r>
      <w:r w:rsidR="003965C6">
        <w:rPr>
          <w:rFonts w:ascii="Times New Roman" w:eastAsia="Calibri" w:hAnsi="Times New Roman" w:cs="Times New Roman"/>
          <w:color w:val="auto"/>
          <w:sz w:val="28"/>
          <w:szCs w:val="28"/>
          <w:lang w:eastAsia="en-US"/>
        </w:rPr>
        <w:t xml:space="preserve"> </w:t>
      </w:r>
      <w:r w:rsidR="003965C6" w:rsidRPr="003965C6">
        <w:rPr>
          <w:rFonts w:ascii="Times New Roman" w:hAnsi="Times New Roman" w:cs="Times New Roman"/>
          <w:sz w:val="28"/>
          <w:szCs w:val="28"/>
        </w:rPr>
        <w:t>Стипендія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установи призначається працівникам установи, які є студентами вищих навчальних закладів та найбільше відзначилися у навчальній та науковій роботі. Стипендія призначається за результатами навчання на один навчальний семестр, і продовжується, за умови підтвердження студентом успішності навчання.</w:t>
      </w:r>
      <w:bookmarkStart w:id="32" w:name="o22"/>
      <w:bookmarkEnd w:id="32"/>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Кандидатури</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на</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отримання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стипендії</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висуваються</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відділом (відділенням) установи, в якому працює кандидат на отримання стипендії, затверджується Вченою радою установи і рекомендується керівництву установи для призначення стипендії.</w:t>
      </w:r>
      <w:bookmarkStart w:id="33" w:name="o23"/>
      <w:bookmarkEnd w:id="33"/>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r w:rsidRPr="003965C6">
        <w:rPr>
          <w:rFonts w:ascii="Times New Roman" w:eastAsia="TimesNewRomanPSMT" w:hAnsi="Times New Roman" w:cs="Times New Roman"/>
          <w:color w:val="auto"/>
          <w:sz w:val="28"/>
          <w:szCs w:val="28"/>
          <w:lang w:eastAsia="en-US"/>
        </w:rPr>
        <w:t xml:space="preserve">9. </w:t>
      </w:r>
      <w:r w:rsidR="003965C6" w:rsidRPr="003965C6">
        <w:rPr>
          <w:rFonts w:ascii="Times New Roman" w:eastAsia="TimesNewRomanPSMT" w:hAnsi="Times New Roman" w:cs="Times New Roman"/>
          <w:color w:val="auto"/>
          <w:sz w:val="28"/>
          <w:szCs w:val="28"/>
          <w:lang w:eastAsia="en-US"/>
        </w:rPr>
        <w:t>В установі доцільно здійснювати заходи щодо постійного підвищення обізнаності та кваліфікації керівних наукових кадрів засобам, методам, передови</w:t>
      </w:r>
      <w:r w:rsidR="003965C6">
        <w:rPr>
          <w:rFonts w:ascii="Times New Roman" w:eastAsia="TimesNewRomanPSMT" w:hAnsi="Times New Roman" w:cs="Times New Roman"/>
          <w:color w:val="auto"/>
          <w:sz w:val="28"/>
          <w:szCs w:val="28"/>
          <w:lang w:eastAsia="en-US"/>
        </w:rPr>
        <w:t xml:space="preserve">м практикам мотивації наукових </w:t>
      </w:r>
      <w:r w:rsidR="003965C6" w:rsidRPr="003965C6">
        <w:rPr>
          <w:rFonts w:ascii="Times New Roman" w:eastAsia="TimesNewRomanPSMT" w:hAnsi="Times New Roman" w:cs="Times New Roman"/>
          <w:color w:val="auto"/>
          <w:sz w:val="28"/>
          <w:szCs w:val="28"/>
          <w:lang w:eastAsia="en-US"/>
        </w:rPr>
        <w:t>співробітників.</w:t>
      </w:r>
      <w:r w:rsidR="003965C6">
        <w:rPr>
          <w:rFonts w:ascii="Times New Roman" w:eastAsia="TimesNewRomanPSMT" w:hAnsi="Times New Roman" w:cs="Times New Roman"/>
          <w:color w:val="auto"/>
          <w:sz w:val="28"/>
          <w:szCs w:val="28"/>
          <w:lang w:eastAsia="en-US"/>
        </w:rPr>
        <w:t xml:space="preserve">  </w:t>
      </w:r>
      <w:r w:rsidR="003965C6" w:rsidRPr="003965C6">
        <w:rPr>
          <w:rFonts w:ascii="Times New Roman" w:eastAsia="TimesNewRomanPSMT" w:hAnsi="Times New Roman" w:cs="Times New Roman"/>
          <w:color w:val="auto"/>
          <w:sz w:val="28"/>
          <w:szCs w:val="28"/>
          <w:lang w:eastAsia="en-US"/>
        </w:rPr>
        <w:t xml:space="preserve">З цією </w:t>
      </w:r>
      <w:r w:rsidR="003965C6" w:rsidRPr="003965C6">
        <w:rPr>
          <w:rFonts w:ascii="Times New Roman" w:eastAsia="TimesNewRomanPSMT" w:hAnsi="Times New Roman" w:cs="Times New Roman"/>
          <w:color w:val="auto"/>
          <w:sz w:val="28"/>
          <w:szCs w:val="28"/>
          <w:lang w:eastAsia="en-US"/>
        </w:rPr>
        <w:lastRenderedPageBreak/>
        <w:t>метою доцільно організувати в установі проведення періодичних семінарів, особистого та он-лайн навчання керівників наукових підрозділів за цією тематикою. Ефективним може бути залучення професійних тренерів та проведення відповідних практичних тренінгів.</w:t>
      </w:r>
    </w:p>
    <w:p w:rsidR="005A0C0F" w:rsidRPr="003965C6" w:rsidRDefault="005A0C0F" w:rsidP="005A0C0F">
      <w:pPr>
        <w:widowControl/>
        <w:autoSpaceDE w:val="0"/>
        <w:autoSpaceDN w:val="0"/>
        <w:adjustRightInd w:val="0"/>
        <w:spacing w:line="360" w:lineRule="auto"/>
        <w:ind w:firstLine="709"/>
        <w:jc w:val="both"/>
        <w:rPr>
          <w:rStyle w:val="tlid-translation"/>
          <w:rFonts w:ascii="Times New Roman" w:hAnsi="Times New Roman" w:cs="Times New Roman"/>
          <w:sz w:val="28"/>
          <w:szCs w:val="28"/>
        </w:rPr>
      </w:pP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10.В установі мають бути розроблені типові форми договорів з науковими працівниками, зокрема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При прийнятті на роботу з науковим працівником має укладатись загальний договір про розподіл прав на об’єкти інтелектуальної власності, створені таким працівником в порядку виконання своїх службових </w:t>
      </w:r>
      <w:r w:rsidR="003965C6" w:rsidRPr="003965C6">
        <w:rPr>
          <w:rFonts w:ascii="Times New Roman" w:eastAsia="Calibri" w:hAnsi="Times New Roman" w:cs="Times New Roman"/>
          <w:color w:val="auto"/>
          <w:sz w:val="28"/>
          <w:szCs w:val="28"/>
          <w:lang w:eastAsia="en-US"/>
        </w:rPr>
        <w:t>обов’язків. За</w:t>
      </w:r>
      <w:r w:rsidRPr="003965C6">
        <w:rPr>
          <w:rFonts w:ascii="Times New Roman" w:eastAsia="Calibri" w:hAnsi="Times New Roman" w:cs="Times New Roman"/>
          <w:color w:val="auto"/>
          <w:sz w:val="28"/>
          <w:szCs w:val="28"/>
          <w:lang w:eastAsia="en-US"/>
        </w:rPr>
        <w:t xml:space="preserve"> такими договорами, має бути передбачено, що усі немайнові права на такі об’єкти мають належати авторові об’єкта, а усі майнові права – </w:t>
      </w:r>
      <w:r w:rsidR="003965C6" w:rsidRPr="003965C6">
        <w:rPr>
          <w:rFonts w:ascii="Times New Roman" w:eastAsia="Calibri" w:hAnsi="Times New Roman" w:cs="Times New Roman"/>
          <w:color w:val="auto"/>
          <w:sz w:val="28"/>
          <w:szCs w:val="28"/>
          <w:lang w:eastAsia="en-US"/>
        </w:rPr>
        <w:t>установі. Договором</w:t>
      </w:r>
      <w:r w:rsidRPr="003965C6">
        <w:rPr>
          <w:rFonts w:ascii="Times New Roman" w:eastAsia="Calibri" w:hAnsi="Times New Roman" w:cs="Times New Roman"/>
          <w:color w:val="auto"/>
          <w:sz w:val="28"/>
          <w:szCs w:val="28"/>
          <w:lang w:eastAsia="en-US"/>
        </w:rPr>
        <w:t xml:space="preserve"> має бути передбачено випл</w:t>
      </w:r>
      <w:r w:rsidR="009544F7" w:rsidRPr="003965C6">
        <w:rPr>
          <w:rFonts w:ascii="Times New Roman" w:eastAsia="Calibri" w:hAnsi="Times New Roman" w:cs="Times New Roman"/>
          <w:color w:val="auto"/>
          <w:sz w:val="28"/>
          <w:szCs w:val="28"/>
          <w:lang w:eastAsia="en-US"/>
        </w:rPr>
        <w:t>а</w:t>
      </w:r>
      <w:r w:rsidRPr="003965C6">
        <w:rPr>
          <w:rFonts w:ascii="Times New Roman" w:eastAsia="Calibri" w:hAnsi="Times New Roman" w:cs="Times New Roman"/>
          <w:color w:val="auto"/>
          <w:sz w:val="28"/>
          <w:szCs w:val="28"/>
          <w:lang w:eastAsia="en-US"/>
        </w:rPr>
        <w:t xml:space="preserve">ту авторові додаткової авторської винагороди, у випадку, якщо виключні права на об’єкт інтелектуальної власності буде відчужено третім особам на оплатній основі, або, якщо третім особам буде надано право на використання такого об’єкту (ліцензія) на оплатних підставах, або якщо об’єкт буде використовуватись в установі та його використання буде мати економічний ефект. Сума додаткової винагороди встановлюється за домовленістю сторін у визначеній сумі, або у відсотку від отриманого установою доходу від реалізації (використання) </w:t>
      </w:r>
      <w:r w:rsidR="003965C6" w:rsidRPr="003965C6">
        <w:rPr>
          <w:rFonts w:ascii="Times New Roman" w:eastAsia="Calibri" w:hAnsi="Times New Roman" w:cs="Times New Roman"/>
          <w:color w:val="auto"/>
          <w:sz w:val="28"/>
          <w:szCs w:val="28"/>
          <w:lang w:eastAsia="en-US"/>
        </w:rPr>
        <w:t>об’єкта. Зазначений</w:t>
      </w:r>
      <w:r w:rsidRPr="003965C6">
        <w:rPr>
          <w:rFonts w:ascii="Times New Roman" w:eastAsia="Calibri" w:hAnsi="Times New Roman" w:cs="Times New Roman"/>
          <w:color w:val="auto"/>
          <w:sz w:val="28"/>
          <w:szCs w:val="28"/>
          <w:lang w:eastAsia="en-US"/>
        </w:rPr>
        <w:t xml:space="preserve"> договір укладається з працівником у момент прийняття його на роботу до </w:t>
      </w:r>
      <w:r w:rsidR="003965C6" w:rsidRPr="003965C6">
        <w:rPr>
          <w:rFonts w:ascii="Times New Roman" w:eastAsia="Calibri" w:hAnsi="Times New Roman" w:cs="Times New Roman"/>
          <w:color w:val="auto"/>
          <w:sz w:val="28"/>
          <w:szCs w:val="28"/>
          <w:lang w:eastAsia="en-US"/>
        </w:rPr>
        <w:t>установи. Договір</w:t>
      </w:r>
      <w:r w:rsidRPr="003965C6">
        <w:rPr>
          <w:rFonts w:ascii="Times New Roman" w:eastAsia="Calibri" w:hAnsi="Times New Roman" w:cs="Times New Roman"/>
          <w:color w:val="auto"/>
          <w:sz w:val="28"/>
          <w:szCs w:val="28"/>
          <w:lang w:eastAsia="en-US"/>
        </w:rPr>
        <w:t xml:space="preserve"> може укладатись, як окремий документ, або бути частиною загального трудового договору.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У випадку доручення працівникові створити індивідуально визначений об’єкт інтелектуальної власності може укладатись окремий </w:t>
      </w:r>
      <w:r w:rsidR="003965C6" w:rsidRPr="003965C6">
        <w:rPr>
          <w:rFonts w:ascii="Times New Roman" w:eastAsia="Calibri" w:hAnsi="Times New Roman" w:cs="Times New Roman"/>
          <w:color w:val="auto"/>
          <w:sz w:val="28"/>
          <w:szCs w:val="28"/>
          <w:lang w:eastAsia="en-US"/>
        </w:rPr>
        <w:t>договір</w:t>
      </w:r>
      <w:r w:rsidRPr="003965C6">
        <w:rPr>
          <w:rFonts w:ascii="Times New Roman" w:eastAsia="Calibri" w:hAnsi="Times New Roman" w:cs="Times New Roman"/>
          <w:color w:val="auto"/>
          <w:sz w:val="28"/>
          <w:szCs w:val="28"/>
          <w:lang w:eastAsia="en-US"/>
        </w:rPr>
        <w:t xml:space="preserve">, стосовно саме цього об’єкту. У цьому разі розподіл прав інтелектуальної власності може бути обумовлений окремо за домовленістю сторін. Договором має бути передбачено </w:t>
      </w:r>
      <w:r w:rsidR="009544F7" w:rsidRPr="003965C6">
        <w:rPr>
          <w:rFonts w:ascii="Times New Roman" w:eastAsia="Calibri" w:hAnsi="Times New Roman" w:cs="Times New Roman"/>
          <w:color w:val="auto"/>
          <w:sz w:val="28"/>
          <w:szCs w:val="28"/>
          <w:lang w:eastAsia="en-US"/>
        </w:rPr>
        <w:t>виплату</w:t>
      </w:r>
      <w:r w:rsidRPr="003965C6">
        <w:rPr>
          <w:rFonts w:ascii="Times New Roman" w:eastAsia="Calibri" w:hAnsi="Times New Roman" w:cs="Times New Roman"/>
          <w:color w:val="auto"/>
          <w:sz w:val="28"/>
          <w:szCs w:val="28"/>
          <w:lang w:eastAsia="en-US"/>
        </w:rPr>
        <w:t xml:space="preserve"> авторові додаткової авторської винагороди, у випадку, якщо виключні права на об’єкт інтелектуальної власності буде відчужено третім особам на оплатній основі, </w:t>
      </w:r>
      <w:r w:rsidRPr="003965C6">
        <w:rPr>
          <w:rFonts w:ascii="Times New Roman" w:eastAsia="Calibri" w:hAnsi="Times New Roman" w:cs="Times New Roman"/>
          <w:color w:val="auto"/>
          <w:sz w:val="28"/>
          <w:szCs w:val="28"/>
          <w:lang w:eastAsia="en-US"/>
        </w:rPr>
        <w:lastRenderedPageBreak/>
        <w:t xml:space="preserve">або, якщо третім особам буде надано право на використання такого об’єкту (ліцензія) на оплатних підставах, або, якщо об’єкт буде використовуватись в установі та його використання буде мати економічний ефект. Сума додаткової винагороди встановлюється за домовленістю сторін у </w:t>
      </w:r>
      <w:r w:rsidR="003965C6" w:rsidRPr="003965C6">
        <w:rPr>
          <w:rFonts w:ascii="Times New Roman" w:eastAsia="Calibri" w:hAnsi="Times New Roman" w:cs="Times New Roman"/>
          <w:color w:val="auto"/>
          <w:sz w:val="28"/>
          <w:szCs w:val="28"/>
          <w:lang w:eastAsia="en-US"/>
        </w:rPr>
        <w:t>визначеному розмірі</w:t>
      </w:r>
      <w:r w:rsidRPr="003965C6">
        <w:rPr>
          <w:rFonts w:ascii="Times New Roman" w:eastAsia="Calibri" w:hAnsi="Times New Roman" w:cs="Times New Roman"/>
          <w:color w:val="auto"/>
          <w:sz w:val="28"/>
          <w:szCs w:val="28"/>
          <w:lang w:eastAsia="en-US"/>
        </w:rPr>
        <w:t xml:space="preserve"> або у відсотку від отриманого установою доходу від реалізації (використання) об’єкта. Зазначений договір має містити обов’язкові параметри об’єкту, що має бути створений та він укладається з працівником до початку роботи над створенням об’єкту. </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У випадку доручення створити працівнику індивідуально визначений об’єкт авторського права (в тому числі – комп’ютерну програми), може укладатись договір замовлення на створення твору, в якому </w:t>
      </w:r>
      <w:r w:rsidR="003965C6" w:rsidRPr="003965C6">
        <w:rPr>
          <w:rFonts w:ascii="Times New Roman" w:eastAsia="Calibri" w:hAnsi="Times New Roman" w:cs="Times New Roman"/>
          <w:color w:val="auto"/>
          <w:sz w:val="28"/>
          <w:szCs w:val="28"/>
          <w:lang w:eastAsia="en-US"/>
        </w:rPr>
        <w:t>обумовлюються</w:t>
      </w:r>
      <w:r w:rsidRPr="003965C6">
        <w:rPr>
          <w:rFonts w:ascii="Times New Roman" w:eastAsia="Calibri" w:hAnsi="Times New Roman" w:cs="Times New Roman"/>
          <w:color w:val="auto"/>
          <w:sz w:val="28"/>
          <w:szCs w:val="28"/>
          <w:lang w:eastAsia="en-US"/>
        </w:rPr>
        <w:t xml:space="preserve"> характеристики твору, термін виконання робіт та розподіл прав інтелектуальної власності. Договором має бути передбачено </w:t>
      </w:r>
      <w:r w:rsidR="009544F7" w:rsidRPr="003965C6">
        <w:rPr>
          <w:rFonts w:ascii="Times New Roman" w:eastAsia="Calibri" w:hAnsi="Times New Roman" w:cs="Times New Roman"/>
          <w:color w:val="auto"/>
          <w:sz w:val="28"/>
          <w:szCs w:val="28"/>
          <w:lang w:eastAsia="en-US"/>
        </w:rPr>
        <w:t>виплату</w:t>
      </w:r>
      <w:r w:rsidRPr="003965C6">
        <w:rPr>
          <w:rFonts w:ascii="Times New Roman" w:eastAsia="Calibri" w:hAnsi="Times New Roman" w:cs="Times New Roman"/>
          <w:color w:val="auto"/>
          <w:sz w:val="28"/>
          <w:szCs w:val="28"/>
          <w:lang w:eastAsia="en-US"/>
        </w:rPr>
        <w:t xml:space="preserve"> авторові додаткової авторської винагороди, у випадку, якщо виключні права на твір буде відчужено третім особам на оплатній основі, або, якщо третім особам буде надано право на використання такого твору (ліцензія) на оплатних підставах. Зазначений договір укладається з працівником до початку роботи над створенням твору.</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 xml:space="preserve"> - У випадку, якщо об’єкт інтелектуальної власності виступає у якості внеску до статутного капіталу юридичної особи, автор може бути однією зі сторін установчого договору про створення такої </w:t>
      </w:r>
      <w:r w:rsidR="003965C6" w:rsidRPr="003965C6">
        <w:rPr>
          <w:rFonts w:ascii="Times New Roman" w:eastAsia="Calibri" w:hAnsi="Times New Roman" w:cs="Times New Roman"/>
          <w:color w:val="auto"/>
          <w:sz w:val="28"/>
          <w:szCs w:val="28"/>
          <w:lang w:eastAsia="en-US"/>
        </w:rPr>
        <w:t>особи. Вартість</w:t>
      </w:r>
      <w:r w:rsidRPr="003965C6">
        <w:rPr>
          <w:rFonts w:ascii="Times New Roman" w:eastAsia="Calibri" w:hAnsi="Times New Roman" w:cs="Times New Roman"/>
          <w:color w:val="auto"/>
          <w:sz w:val="28"/>
          <w:szCs w:val="28"/>
          <w:lang w:eastAsia="en-US"/>
        </w:rPr>
        <w:t xml:space="preserve"> такого об’єкту з мето</w:t>
      </w:r>
      <w:r w:rsidR="00614FD9" w:rsidRPr="003965C6">
        <w:rPr>
          <w:rFonts w:ascii="Times New Roman" w:eastAsia="Calibri" w:hAnsi="Times New Roman" w:cs="Times New Roman"/>
          <w:color w:val="auto"/>
          <w:sz w:val="28"/>
          <w:szCs w:val="28"/>
          <w:lang w:eastAsia="en-US"/>
        </w:rPr>
        <w:t>ю</w:t>
      </w:r>
      <w:r w:rsidRPr="003965C6">
        <w:rPr>
          <w:rFonts w:ascii="Times New Roman" w:eastAsia="Calibri" w:hAnsi="Times New Roman" w:cs="Times New Roman"/>
          <w:color w:val="auto"/>
          <w:sz w:val="28"/>
          <w:szCs w:val="28"/>
          <w:lang w:eastAsia="en-US"/>
        </w:rPr>
        <w:t xml:space="preserve"> внесення до статутного капіталу визначається або за домовленістю сторін або за результатами оцінки прав незалежним сертифікованим оцінювачем.</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11.У випадку створення службового об’єкту ін</w:t>
      </w:r>
      <w:r w:rsidR="00614FD9" w:rsidRPr="003965C6">
        <w:rPr>
          <w:rFonts w:ascii="Times New Roman" w:eastAsia="Calibri" w:hAnsi="Times New Roman" w:cs="Times New Roman"/>
          <w:color w:val="auto"/>
          <w:sz w:val="28"/>
          <w:szCs w:val="28"/>
          <w:lang w:eastAsia="en-US"/>
        </w:rPr>
        <w:t>телектуальної власності, автору за рішенням установи</w:t>
      </w:r>
      <w:r w:rsidRPr="003965C6">
        <w:rPr>
          <w:rFonts w:ascii="Times New Roman" w:eastAsia="Calibri" w:hAnsi="Times New Roman" w:cs="Times New Roman"/>
          <w:color w:val="auto"/>
          <w:sz w:val="28"/>
          <w:szCs w:val="28"/>
          <w:lang w:eastAsia="en-US"/>
        </w:rPr>
        <w:t xml:space="preserve"> може бути надане пра</w:t>
      </w:r>
      <w:r w:rsidR="00614FD9" w:rsidRPr="003965C6">
        <w:rPr>
          <w:rFonts w:ascii="Times New Roman" w:eastAsia="Calibri" w:hAnsi="Times New Roman" w:cs="Times New Roman"/>
          <w:color w:val="auto"/>
          <w:sz w:val="28"/>
          <w:szCs w:val="28"/>
          <w:lang w:eastAsia="en-US"/>
        </w:rPr>
        <w:t>во на організацію індивідуально</w:t>
      </w:r>
      <w:r w:rsidRPr="003965C6">
        <w:rPr>
          <w:rFonts w:ascii="Times New Roman" w:eastAsia="Calibri" w:hAnsi="Times New Roman" w:cs="Times New Roman"/>
          <w:color w:val="auto"/>
          <w:sz w:val="28"/>
          <w:szCs w:val="28"/>
          <w:lang w:eastAsia="en-US"/>
        </w:rPr>
        <w:t xml:space="preserve"> або спільно з уста</w:t>
      </w:r>
      <w:r w:rsidR="00614FD9" w:rsidRPr="003965C6">
        <w:rPr>
          <w:rFonts w:ascii="Times New Roman" w:eastAsia="Calibri" w:hAnsi="Times New Roman" w:cs="Times New Roman"/>
          <w:color w:val="auto"/>
          <w:sz w:val="28"/>
          <w:szCs w:val="28"/>
          <w:lang w:eastAsia="en-US"/>
        </w:rPr>
        <w:t xml:space="preserve">новою </w:t>
      </w:r>
      <w:proofErr w:type="spellStart"/>
      <w:r w:rsidR="00614FD9" w:rsidRPr="003965C6">
        <w:rPr>
          <w:rFonts w:ascii="Times New Roman" w:eastAsia="Calibri" w:hAnsi="Times New Roman" w:cs="Times New Roman"/>
          <w:color w:val="auto"/>
          <w:sz w:val="28"/>
          <w:szCs w:val="28"/>
          <w:lang w:eastAsia="en-US"/>
        </w:rPr>
        <w:t>стартапу</w:t>
      </w:r>
      <w:proofErr w:type="spellEnd"/>
      <w:r w:rsidRPr="003965C6">
        <w:rPr>
          <w:rFonts w:ascii="Times New Roman" w:eastAsia="Calibri" w:hAnsi="Times New Roman" w:cs="Times New Roman"/>
          <w:color w:val="auto"/>
          <w:sz w:val="28"/>
          <w:szCs w:val="28"/>
          <w:lang w:eastAsia="en-US"/>
        </w:rPr>
        <w:t xml:space="preserve"> на базі та за підтримки </w:t>
      </w:r>
      <w:r w:rsidR="003965C6" w:rsidRPr="003965C6">
        <w:rPr>
          <w:rFonts w:ascii="Times New Roman" w:eastAsia="Calibri" w:hAnsi="Times New Roman" w:cs="Times New Roman"/>
          <w:color w:val="auto"/>
          <w:sz w:val="28"/>
          <w:szCs w:val="28"/>
          <w:lang w:eastAsia="en-US"/>
        </w:rPr>
        <w:t>установи. Умови</w:t>
      </w:r>
      <w:r w:rsidRPr="003965C6">
        <w:rPr>
          <w:rFonts w:ascii="Times New Roman" w:eastAsia="Calibri" w:hAnsi="Times New Roman" w:cs="Times New Roman"/>
          <w:color w:val="auto"/>
          <w:sz w:val="28"/>
          <w:szCs w:val="28"/>
          <w:lang w:eastAsia="en-US"/>
        </w:rPr>
        <w:t xml:space="preserve"> такої діяльності визначаються окремим договором між автором та </w:t>
      </w:r>
      <w:r w:rsidR="003965C6" w:rsidRPr="003965C6">
        <w:rPr>
          <w:rFonts w:ascii="Times New Roman" w:eastAsia="Calibri" w:hAnsi="Times New Roman" w:cs="Times New Roman"/>
          <w:color w:val="auto"/>
          <w:sz w:val="28"/>
          <w:szCs w:val="28"/>
          <w:lang w:eastAsia="en-US"/>
        </w:rPr>
        <w:t>установою.</w:t>
      </w:r>
      <w:r w:rsidR="003965C6" w:rsidRPr="003965C6">
        <w:rPr>
          <w:rFonts w:ascii="Times New Roman" w:hAnsi="Times New Roman" w:cs="Times New Roman"/>
          <w:sz w:val="28"/>
          <w:szCs w:val="28"/>
        </w:rPr>
        <w:t xml:space="preserve"> Додатковим</w:t>
      </w:r>
      <w:r w:rsidRPr="003965C6">
        <w:rPr>
          <w:rFonts w:ascii="Times New Roman" w:hAnsi="Times New Roman" w:cs="Times New Roman"/>
          <w:sz w:val="28"/>
          <w:szCs w:val="28"/>
        </w:rPr>
        <w:t xml:space="preserve"> стимулом для автора може бути подання та підтримка від установи кращих винаходів та/чи корисних моделей на </w:t>
      </w:r>
      <w:r w:rsidRPr="003965C6">
        <w:rPr>
          <w:rFonts w:ascii="Times New Roman" w:hAnsi="Times New Roman" w:cs="Times New Roman"/>
          <w:sz w:val="28"/>
          <w:szCs w:val="28"/>
        </w:rPr>
        <w:lastRenderedPageBreak/>
        <w:t xml:space="preserve">конкурс проектів, що </w:t>
      </w:r>
      <w:bookmarkStart w:id="34" w:name="n8"/>
      <w:bookmarkEnd w:id="34"/>
      <w:r w:rsidRPr="003965C6">
        <w:rPr>
          <w:rFonts w:ascii="Times New Roman" w:eastAsia="Times New Roman" w:hAnsi="Times New Roman" w:cs="Times New Roman"/>
          <w:color w:val="auto"/>
          <w:sz w:val="28"/>
          <w:szCs w:val="28"/>
          <w:lang w:eastAsia="ru-RU"/>
        </w:rPr>
        <w:t xml:space="preserve">реалізується </w:t>
      </w:r>
      <w:proofErr w:type="spellStart"/>
      <w:r w:rsidRPr="003965C6">
        <w:rPr>
          <w:rFonts w:ascii="Times New Roman" w:eastAsia="Times New Roman" w:hAnsi="Times New Roman" w:cs="Times New Roman"/>
          <w:color w:val="auto"/>
          <w:sz w:val="28"/>
          <w:szCs w:val="28"/>
          <w:lang w:eastAsia="ru-RU"/>
        </w:rPr>
        <w:t>Мінекономрозвитку</w:t>
      </w:r>
      <w:proofErr w:type="spellEnd"/>
      <w:r w:rsidRPr="003965C6">
        <w:rPr>
          <w:rFonts w:ascii="Times New Roman" w:eastAsia="Times New Roman" w:hAnsi="Times New Roman" w:cs="Times New Roman"/>
          <w:color w:val="auto"/>
          <w:sz w:val="28"/>
          <w:szCs w:val="28"/>
          <w:lang w:eastAsia="ru-RU"/>
        </w:rPr>
        <w:t xml:space="preserve"> разом з Державною інноваційною фінансово-кредитною установою </w:t>
      </w:r>
      <w:bookmarkStart w:id="35" w:name="n9"/>
      <w:bookmarkEnd w:id="35"/>
      <w:r w:rsidRPr="003965C6">
        <w:rPr>
          <w:rFonts w:ascii="Times New Roman" w:eastAsia="Times New Roman" w:hAnsi="Times New Roman" w:cs="Times New Roman"/>
          <w:color w:val="auto"/>
          <w:sz w:val="28"/>
          <w:szCs w:val="28"/>
          <w:lang w:eastAsia="ru-RU"/>
        </w:rPr>
        <w:t>та передбачає організацію та проведення на конкурсних засадах відбору проектів, пов’язаних із створенням та/або використанням винаходів, корисних моделей, промислових зразків, ноу-хау та інших результатів інтелектуальної, творчої діяльності, для державного стимулювання</w:t>
      </w:r>
      <w:r w:rsidR="00282839" w:rsidRPr="003965C6">
        <w:rPr>
          <w:rFonts w:ascii="Times New Roman" w:eastAsia="Times New Roman" w:hAnsi="Times New Roman" w:cs="Times New Roman"/>
          <w:color w:val="auto"/>
          <w:sz w:val="28"/>
          <w:szCs w:val="28"/>
          <w:lang w:eastAsia="ru-RU"/>
        </w:rPr>
        <w:t xml:space="preserve"> [5]</w:t>
      </w:r>
      <w:r w:rsidRPr="003965C6">
        <w:rPr>
          <w:rFonts w:ascii="Times New Roman" w:eastAsia="Times New Roman" w:hAnsi="Times New Roman" w:cs="Times New Roman"/>
          <w:color w:val="auto"/>
          <w:sz w:val="28"/>
          <w:szCs w:val="28"/>
          <w:lang w:eastAsia="ru-RU"/>
        </w:rPr>
        <w:t>.</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bookmarkStart w:id="36" w:name="n10"/>
      <w:bookmarkStart w:id="37" w:name="n12"/>
      <w:bookmarkStart w:id="38" w:name="n22"/>
      <w:bookmarkStart w:id="39" w:name="n17"/>
      <w:bookmarkStart w:id="40" w:name="n19"/>
      <w:bookmarkStart w:id="41" w:name="n25"/>
      <w:bookmarkEnd w:id="36"/>
      <w:bookmarkEnd w:id="37"/>
      <w:bookmarkEnd w:id="38"/>
      <w:bookmarkEnd w:id="39"/>
      <w:bookmarkEnd w:id="40"/>
      <w:bookmarkEnd w:id="41"/>
      <w:r w:rsidRPr="003965C6">
        <w:rPr>
          <w:rStyle w:val="rvts0"/>
          <w:rFonts w:ascii="Times New Roman" w:hAnsi="Times New Roman" w:cs="Times New Roman"/>
          <w:sz w:val="28"/>
          <w:szCs w:val="28"/>
        </w:rPr>
        <w:t>У конкурсі можуть брати участь проекти які відповідають т</w:t>
      </w:r>
      <w:r w:rsidRPr="003965C6">
        <w:rPr>
          <w:rFonts w:ascii="Times New Roman" w:hAnsi="Times New Roman" w:cs="Times New Roman"/>
          <w:sz w:val="28"/>
          <w:szCs w:val="28"/>
        </w:rPr>
        <w:t>аким критеріям:</w:t>
      </w:r>
      <w:bookmarkStart w:id="42" w:name="n73"/>
      <w:bookmarkEnd w:id="42"/>
      <w:r w:rsidRPr="003965C6">
        <w:rPr>
          <w:rFonts w:ascii="Times New Roman" w:hAnsi="Times New Roman" w:cs="Times New Roman"/>
          <w:sz w:val="28"/>
          <w:szCs w:val="28"/>
        </w:rPr>
        <w:t xml:space="preserve"> новизна (</w:t>
      </w:r>
      <w:proofErr w:type="spellStart"/>
      <w:r w:rsidRPr="003965C6">
        <w:rPr>
          <w:rFonts w:ascii="Times New Roman" w:hAnsi="Times New Roman" w:cs="Times New Roman"/>
          <w:sz w:val="28"/>
          <w:szCs w:val="28"/>
        </w:rPr>
        <w:t>стартап</w:t>
      </w:r>
      <w:proofErr w:type="spellEnd"/>
      <w:r w:rsidRPr="003965C6">
        <w:rPr>
          <w:rFonts w:ascii="Times New Roman" w:hAnsi="Times New Roman" w:cs="Times New Roman"/>
          <w:sz w:val="28"/>
          <w:szCs w:val="28"/>
        </w:rPr>
        <w:t xml:space="preserve"> є новим або значно покращеним варіантом </w:t>
      </w:r>
      <w:proofErr w:type="spellStart"/>
      <w:r w:rsidRPr="003965C6">
        <w:rPr>
          <w:rFonts w:ascii="Times New Roman" w:hAnsi="Times New Roman" w:cs="Times New Roman"/>
          <w:sz w:val="28"/>
          <w:szCs w:val="28"/>
        </w:rPr>
        <w:t>стартапів</w:t>
      </w:r>
      <w:proofErr w:type="spellEnd"/>
      <w:r w:rsidRPr="003965C6">
        <w:rPr>
          <w:rFonts w:ascii="Times New Roman" w:hAnsi="Times New Roman" w:cs="Times New Roman"/>
          <w:sz w:val="28"/>
          <w:szCs w:val="28"/>
        </w:rPr>
        <w:t>, відомих на період проведення конкурсу);</w:t>
      </w:r>
      <w:bookmarkStart w:id="43" w:name="n74"/>
      <w:bookmarkEnd w:id="43"/>
      <w:r w:rsidRPr="003965C6">
        <w:rPr>
          <w:rFonts w:ascii="Times New Roman" w:hAnsi="Times New Roman" w:cs="Times New Roman"/>
          <w:sz w:val="28"/>
          <w:szCs w:val="28"/>
        </w:rPr>
        <w:t xml:space="preserve"> можливість упровадження (організаційно-технічна та економічна можливість упровадження </w:t>
      </w:r>
      <w:proofErr w:type="spellStart"/>
      <w:r w:rsidRPr="003965C6">
        <w:rPr>
          <w:rFonts w:ascii="Times New Roman" w:hAnsi="Times New Roman" w:cs="Times New Roman"/>
          <w:sz w:val="28"/>
          <w:szCs w:val="28"/>
        </w:rPr>
        <w:t>стартапу</w:t>
      </w:r>
      <w:proofErr w:type="spellEnd"/>
      <w:r w:rsidRPr="003965C6">
        <w:rPr>
          <w:rFonts w:ascii="Times New Roman" w:hAnsi="Times New Roman" w:cs="Times New Roman"/>
          <w:sz w:val="28"/>
          <w:szCs w:val="28"/>
        </w:rPr>
        <w:t xml:space="preserve"> в цивільний обіг з метою отримання прибутку або для забезпечення суспільних благ);</w:t>
      </w:r>
      <w:bookmarkStart w:id="44" w:name="n75"/>
      <w:bookmarkEnd w:id="44"/>
      <w:r w:rsidRPr="003965C6">
        <w:rPr>
          <w:rFonts w:ascii="Times New Roman" w:hAnsi="Times New Roman" w:cs="Times New Roman"/>
          <w:sz w:val="28"/>
          <w:szCs w:val="28"/>
        </w:rPr>
        <w:t xml:space="preserve"> соціальна або ринкова доцільність (відповідність </w:t>
      </w:r>
      <w:proofErr w:type="spellStart"/>
      <w:r w:rsidRPr="003965C6">
        <w:rPr>
          <w:rFonts w:ascii="Times New Roman" w:hAnsi="Times New Roman" w:cs="Times New Roman"/>
          <w:sz w:val="28"/>
          <w:szCs w:val="28"/>
        </w:rPr>
        <w:t>стартапу</w:t>
      </w:r>
      <w:proofErr w:type="spellEnd"/>
      <w:r w:rsidRPr="003965C6">
        <w:rPr>
          <w:rFonts w:ascii="Times New Roman" w:hAnsi="Times New Roman" w:cs="Times New Roman"/>
          <w:sz w:val="28"/>
          <w:szCs w:val="28"/>
        </w:rPr>
        <w:t xml:space="preserve"> потребам ринку, наявність попиту, доцільність упровадження);</w:t>
      </w:r>
      <w:bookmarkStart w:id="45" w:name="n76"/>
      <w:bookmarkEnd w:id="45"/>
      <w:r w:rsidRPr="003965C6">
        <w:rPr>
          <w:rFonts w:ascii="Times New Roman" w:hAnsi="Times New Roman" w:cs="Times New Roman"/>
          <w:sz w:val="28"/>
          <w:szCs w:val="28"/>
        </w:rPr>
        <w:t xml:space="preserve"> вид охоронного документа;</w:t>
      </w:r>
      <w:bookmarkStart w:id="46" w:name="n77"/>
      <w:bookmarkEnd w:id="46"/>
      <w:r w:rsidRPr="003965C6">
        <w:rPr>
          <w:rFonts w:ascii="Times New Roman" w:hAnsi="Times New Roman" w:cs="Times New Roman"/>
          <w:sz w:val="28"/>
          <w:szCs w:val="28"/>
        </w:rPr>
        <w:t xml:space="preserve"> ступінь розробки винаходу;</w:t>
      </w:r>
      <w:bookmarkStart w:id="47" w:name="n78"/>
      <w:bookmarkEnd w:id="47"/>
      <w:r w:rsidRPr="003965C6">
        <w:rPr>
          <w:rFonts w:ascii="Times New Roman" w:hAnsi="Times New Roman" w:cs="Times New Roman"/>
          <w:sz w:val="28"/>
          <w:szCs w:val="28"/>
        </w:rPr>
        <w:t xml:space="preserve"> строк упровадження</w:t>
      </w:r>
      <w:r w:rsidR="00282839" w:rsidRPr="003965C6">
        <w:rPr>
          <w:rFonts w:ascii="Times New Roman" w:hAnsi="Times New Roman" w:cs="Times New Roman"/>
          <w:sz w:val="28"/>
          <w:szCs w:val="28"/>
        </w:rPr>
        <w:t xml:space="preserve"> [6]</w:t>
      </w:r>
      <w:r w:rsidRPr="003965C6">
        <w:rPr>
          <w:rFonts w:ascii="Times New Roman" w:hAnsi="Times New Roman" w:cs="Times New Roman"/>
          <w:sz w:val="28"/>
          <w:szCs w:val="28"/>
        </w:rPr>
        <w:t>.</w:t>
      </w:r>
    </w:p>
    <w:p w:rsidR="005A0C0F" w:rsidRPr="003965C6" w:rsidRDefault="00A43E67" w:rsidP="005A0C0F">
      <w:pPr>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hAnsi="Times New Roman" w:cs="Times New Roman"/>
          <w:sz w:val="28"/>
          <w:szCs w:val="28"/>
        </w:rPr>
        <w:t>12. Організаційним</w:t>
      </w:r>
      <w:r w:rsidR="005A0C0F" w:rsidRPr="003965C6">
        <w:rPr>
          <w:rFonts w:ascii="Times New Roman" w:hAnsi="Times New Roman" w:cs="Times New Roman"/>
          <w:sz w:val="28"/>
          <w:szCs w:val="28"/>
        </w:rPr>
        <w:t xml:space="preserve"> стимулом, що може застосовуватись до мотивування творчої авторської праці може бути надання науковцям </w:t>
      </w:r>
      <w:bookmarkStart w:id="48" w:name="o73"/>
      <w:bookmarkStart w:id="49" w:name="o4"/>
      <w:bookmarkStart w:id="50" w:name="o8"/>
      <w:bookmarkStart w:id="51" w:name="o10"/>
      <w:bookmarkEnd w:id="48"/>
      <w:bookmarkEnd w:id="49"/>
      <w:bookmarkEnd w:id="50"/>
      <w:bookmarkEnd w:id="51"/>
      <w:r w:rsidR="005A0C0F" w:rsidRPr="003965C6">
        <w:rPr>
          <w:rFonts w:ascii="Times New Roman" w:hAnsi="Times New Roman" w:cs="Times New Roman"/>
          <w:sz w:val="28"/>
          <w:szCs w:val="28"/>
        </w:rPr>
        <w:t>творчої відпустки для закінчення дисертації на здобуття наукового ступеня доктора філософії або доктора наук, для написання підручника, а також монографії, довідника тощо (далі - наукова праця).</w:t>
      </w:r>
      <w:bookmarkStart w:id="52" w:name="o11"/>
      <w:bookmarkEnd w:id="52"/>
      <w:r w:rsidR="005A0C0F" w:rsidRP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Творча</w:t>
      </w:r>
      <w:r w:rsidR="003965C6">
        <w:rPr>
          <w:rFonts w:ascii="Times New Roman" w:hAnsi="Times New Roman" w:cs="Times New Roman"/>
          <w:sz w:val="28"/>
          <w:szCs w:val="28"/>
        </w:rPr>
        <w:t xml:space="preserve"> </w:t>
      </w:r>
      <w:r w:rsidR="003965C6" w:rsidRPr="003965C6">
        <w:rPr>
          <w:rFonts w:ascii="Times New Roman" w:hAnsi="Times New Roman" w:cs="Times New Roman"/>
          <w:sz w:val="28"/>
          <w:szCs w:val="28"/>
        </w:rPr>
        <w:t xml:space="preserve">відпустка для закінчення дисертації на здобуття наукового ступеня доктора філософії тривалістю до трьох місяців та на здобуття наукового ступеня доктора наук - до шести місяців надається </w:t>
      </w:r>
      <w:proofErr w:type="spellStart"/>
      <w:r w:rsidR="003965C6" w:rsidRPr="003965C6">
        <w:rPr>
          <w:rFonts w:ascii="Times New Roman" w:hAnsi="Times New Roman" w:cs="Times New Roman"/>
          <w:sz w:val="28"/>
          <w:szCs w:val="28"/>
        </w:rPr>
        <w:t>працівнику,який</w:t>
      </w:r>
      <w:proofErr w:type="spellEnd"/>
      <w:r w:rsidR="003965C6" w:rsidRPr="003965C6">
        <w:rPr>
          <w:rFonts w:ascii="Times New Roman" w:hAnsi="Times New Roman" w:cs="Times New Roman"/>
          <w:sz w:val="28"/>
          <w:szCs w:val="28"/>
        </w:rPr>
        <w:t xml:space="preserve"> успішно поєднує основну діяльність із науковою роботою. Творча відпустка надається за рекомендації вченої ради про доцільність надання творчої відпустки.</w:t>
      </w:r>
      <w:bookmarkStart w:id="53" w:name="o12"/>
      <w:bookmarkEnd w:id="53"/>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 xml:space="preserve">Творча відпустка для написання підручника чи наукової праці тривалістю до трьох місяців надається працівнику, який успішно поєднує основну діяльність із творчою </w:t>
      </w:r>
      <w:r w:rsidR="003965C6" w:rsidRPr="003965C6">
        <w:rPr>
          <w:rFonts w:ascii="Times New Roman" w:hAnsi="Times New Roman" w:cs="Times New Roman"/>
          <w:sz w:val="28"/>
          <w:szCs w:val="28"/>
          <w:lang w:val="uk-UA"/>
        </w:rPr>
        <w:t>роботою. Творча</w:t>
      </w:r>
      <w:r w:rsidRPr="003965C6">
        <w:rPr>
          <w:rFonts w:ascii="Times New Roman" w:hAnsi="Times New Roman" w:cs="Times New Roman"/>
          <w:sz w:val="28"/>
          <w:szCs w:val="28"/>
          <w:lang w:val="uk-UA"/>
        </w:rPr>
        <w:t xml:space="preserve"> відпустка надається на підставі довідки видавництва про включення підручника чи наукової праці до плану випуску видань на поточний рік</w:t>
      </w:r>
      <w:bookmarkStart w:id="54" w:name="o15"/>
      <w:bookmarkStart w:id="55" w:name="o17"/>
      <w:bookmarkEnd w:id="54"/>
      <w:bookmarkEnd w:id="55"/>
      <w:r w:rsidRPr="003965C6">
        <w:rPr>
          <w:rFonts w:ascii="Times New Roman" w:hAnsi="Times New Roman" w:cs="Times New Roman"/>
          <w:sz w:val="28"/>
          <w:szCs w:val="28"/>
          <w:lang w:val="uk-UA"/>
        </w:rPr>
        <w:t>.</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lastRenderedPageBreak/>
        <w:t>13. Ств</w:t>
      </w:r>
      <w:r w:rsidR="00E71ADB" w:rsidRPr="003965C6">
        <w:rPr>
          <w:rFonts w:ascii="Times New Roman" w:hAnsi="Times New Roman" w:cs="Times New Roman"/>
          <w:sz w:val="28"/>
          <w:szCs w:val="28"/>
          <w:lang w:val="uk-UA"/>
        </w:rPr>
        <w:t>о</w:t>
      </w:r>
      <w:r w:rsidRPr="003965C6">
        <w:rPr>
          <w:rFonts w:ascii="Times New Roman" w:hAnsi="Times New Roman" w:cs="Times New Roman"/>
          <w:sz w:val="28"/>
          <w:szCs w:val="28"/>
          <w:lang w:val="uk-UA"/>
        </w:rPr>
        <w:t xml:space="preserve">рення умов праці, що індивідуально комфортні для </w:t>
      </w:r>
      <w:r w:rsidR="003965C6" w:rsidRPr="003965C6">
        <w:rPr>
          <w:rFonts w:ascii="Times New Roman" w:hAnsi="Times New Roman" w:cs="Times New Roman"/>
          <w:sz w:val="28"/>
          <w:szCs w:val="28"/>
          <w:lang w:val="uk-UA"/>
        </w:rPr>
        <w:t>особи. Одним</w:t>
      </w:r>
      <w:r w:rsidRPr="003965C6">
        <w:rPr>
          <w:rFonts w:ascii="Times New Roman" w:hAnsi="Times New Roman" w:cs="Times New Roman"/>
          <w:sz w:val="28"/>
          <w:szCs w:val="28"/>
          <w:lang w:val="uk-UA"/>
        </w:rPr>
        <w:t xml:space="preserve"> з елементом комфортного середовища для наукової роботи є врахування потреби науковця в умовах </w:t>
      </w:r>
      <w:r w:rsidR="003965C6" w:rsidRPr="003965C6">
        <w:rPr>
          <w:rFonts w:ascii="Times New Roman" w:hAnsi="Times New Roman" w:cs="Times New Roman"/>
          <w:sz w:val="28"/>
          <w:szCs w:val="28"/>
          <w:lang w:val="uk-UA"/>
        </w:rPr>
        <w:t>праці. Так</w:t>
      </w:r>
      <w:r w:rsidRPr="003965C6">
        <w:rPr>
          <w:rFonts w:ascii="Times New Roman" w:hAnsi="Times New Roman" w:cs="Times New Roman"/>
          <w:sz w:val="28"/>
          <w:szCs w:val="28"/>
          <w:lang w:val="uk-UA"/>
        </w:rPr>
        <w:t xml:space="preserve">, є особи, які більш </w:t>
      </w:r>
      <w:proofErr w:type="spellStart"/>
      <w:r w:rsidRPr="003965C6">
        <w:rPr>
          <w:rFonts w:ascii="Times New Roman" w:hAnsi="Times New Roman" w:cs="Times New Roman"/>
          <w:sz w:val="28"/>
          <w:szCs w:val="28"/>
          <w:lang w:val="uk-UA"/>
        </w:rPr>
        <w:t>продуктивно</w:t>
      </w:r>
      <w:proofErr w:type="spellEnd"/>
      <w:r w:rsidRPr="003965C6">
        <w:rPr>
          <w:rFonts w:ascii="Times New Roman" w:hAnsi="Times New Roman" w:cs="Times New Roman"/>
          <w:sz w:val="28"/>
          <w:szCs w:val="28"/>
          <w:lang w:val="uk-UA"/>
        </w:rPr>
        <w:t xml:space="preserve"> працюють в одному приміщенні з колегами, а є </w:t>
      </w:r>
      <w:r w:rsidR="00E71ADB" w:rsidRPr="003965C6">
        <w:rPr>
          <w:rFonts w:ascii="Times New Roman" w:hAnsi="Times New Roman" w:cs="Times New Roman"/>
          <w:sz w:val="28"/>
          <w:szCs w:val="28"/>
          <w:lang w:val="uk-UA"/>
        </w:rPr>
        <w:t>й</w:t>
      </w:r>
      <w:r w:rsidRPr="003965C6">
        <w:rPr>
          <w:rFonts w:ascii="Times New Roman" w:hAnsi="Times New Roman" w:cs="Times New Roman"/>
          <w:sz w:val="28"/>
          <w:szCs w:val="28"/>
          <w:lang w:val="uk-UA"/>
        </w:rPr>
        <w:t xml:space="preserve"> такі, яким для підвищення результативності роботи необхідно бути зосередженими, не відволікатись на сторонні чинники, бути </w:t>
      </w:r>
      <w:r w:rsidR="003965C6" w:rsidRPr="003965C6">
        <w:rPr>
          <w:rFonts w:ascii="Times New Roman" w:hAnsi="Times New Roman" w:cs="Times New Roman"/>
          <w:sz w:val="28"/>
          <w:szCs w:val="28"/>
          <w:lang w:val="uk-UA"/>
        </w:rPr>
        <w:t>наодинці. Враховуючи</w:t>
      </w:r>
      <w:r w:rsidRPr="003965C6">
        <w:rPr>
          <w:rFonts w:ascii="Times New Roman" w:hAnsi="Times New Roman" w:cs="Times New Roman"/>
          <w:sz w:val="28"/>
          <w:szCs w:val="28"/>
          <w:lang w:val="uk-UA"/>
        </w:rPr>
        <w:t xml:space="preserve"> такі психологічні особливості, сер</w:t>
      </w:r>
      <w:r w:rsidR="00E71ADB" w:rsidRPr="003965C6">
        <w:rPr>
          <w:rFonts w:ascii="Times New Roman" w:hAnsi="Times New Roman" w:cs="Times New Roman"/>
          <w:sz w:val="28"/>
          <w:szCs w:val="28"/>
          <w:lang w:val="uk-UA"/>
        </w:rPr>
        <w:t>й</w:t>
      </w:r>
      <w:r w:rsidRPr="003965C6">
        <w:rPr>
          <w:rFonts w:ascii="Times New Roman" w:hAnsi="Times New Roman" w:cs="Times New Roman"/>
          <w:sz w:val="28"/>
          <w:szCs w:val="28"/>
          <w:lang w:val="uk-UA"/>
        </w:rPr>
        <w:t>озним чинником стимулювання науковця може бути організація йому робочого місця в окремому приміщенні, персональному кабінеті.</w:t>
      </w:r>
    </w:p>
    <w:p w:rsidR="005A0C0F" w:rsidRPr="003965C6" w:rsidRDefault="005A0C0F" w:rsidP="005A0C0F">
      <w:pPr>
        <w:pStyle w:val="HTML"/>
        <w:spacing w:line="360" w:lineRule="auto"/>
        <w:ind w:firstLine="709"/>
        <w:jc w:val="both"/>
        <w:rPr>
          <w:rFonts w:ascii="Times New Roman" w:hAnsi="Times New Roman" w:cs="Times New Roman"/>
          <w:sz w:val="28"/>
          <w:szCs w:val="28"/>
          <w:lang w:val="uk-UA"/>
        </w:rPr>
      </w:pPr>
      <w:r w:rsidRPr="003965C6">
        <w:rPr>
          <w:rFonts w:ascii="Times New Roman" w:hAnsi="Times New Roman" w:cs="Times New Roman"/>
          <w:sz w:val="28"/>
          <w:szCs w:val="28"/>
          <w:lang w:val="uk-UA"/>
        </w:rPr>
        <w:t xml:space="preserve">Також, враховуючи пряму залежність сучасної наукової роботи від належного технічного та інформаційно-комунікаційного обладнання, мотивуючим фактором може </w:t>
      </w:r>
      <w:r w:rsidR="003965C6" w:rsidRPr="003965C6">
        <w:rPr>
          <w:rFonts w:ascii="Times New Roman" w:hAnsi="Times New Roman" w:cs="Times New Roman"/>
          <w:sz w:val="28"/>
          <w:szCs w:val="28"/>
          <w:lang w:val="uk-UA"/>
        </w:rPr>
        <w:t>бути встановлення</w:t>
      </w:r>
      <w:r w:rsidRPr="003965C6">
        <w:rPr>
          <w:rFonts w:ascii="Times New Roman" w:hAnsi="Times New Roman" w:cs="Times New Roman"/>
          <w:sz w:val="28"/>
          <w:szCs w:val="28"/>
          <w:lang w:val="uk-UA"/>
        </w:rPr>
        <w:t xml:space="preserve"> залежності надання працівнику нового комп’ютерного обладнання, спеціального програмного забезпечення, доступу до інформаційних ресурсів від результатів інтелектуальної діяльності науковця. </w:t>
      </w:r>
    </w:p>
    <w:p w:rsidR="005A0C0F" w:rsidRPr="003965C6" w:rsidRDefault="005A0C0F" w:rsidP="005A0C0F">
      <w:pPr>
        <w:widowControl/>
        <w:autoSpaceDE w:val="0"/>
        <w:autoSpaceDN w:val="0"/>
        <w:adjustRightInd w:val="0"/>
        <w:spacing w:line="360" w:lineRule="auto"/>
        <w:ind w:firstLine="709"/>
        <w:jc w:val="both"/>
        <w:rPr>
          <w:rFonts w:ascii="Times New Roman" w:hAnsi="Times New Roman" w:cs="Times New Roman"/>
          <w:sz w:val="28"/>
          <w:szCs w:val="28"/>
        </w:rPr>
      </w:pPr>
      <w:r w:rsidRPr="003965C6">
        <w:rPr>
          <w:rFonts w:ascii="Times New Roman" w:eastAsia="Calibri" w:hAnsi="Times New Roman" w:cs="Times New Roman"/>
          <w:sz w:val="28"/>
          <w:szCs w:val="28"/>
          <w:lang w:eastAsia="en-US"/>
        </w:rPr>
        <w:t xml:space="preserve">Суттєвим мотиваційним фактором може бути також участь установи у наукових конкурсах, конкурсах на отримання грантів, спільних проектах з іноземними установами та організаціями, під час якої установа сприяє науковцям в участі у такій діяльності та отриманню ними додаткових матеріальних та нематеріальних </w:t>
      </w:r>
      <w:proofErr w:type="spellStart"/>
      <w:r w:rsidRPr="003965C6">
        <w:rPr>
          <w:rFonts w:ascii="Times New Roman" w:eastAsia="Calibri" w:hAnsi="Times New Roman" w:cs="Times New Roman"/>
          <w:sz w:val="28"/>
          <w:szCs w:val="28"/>
          <w:lang w:eastAsia="en-US"/>
        </w:rPr>
        <w:t>вигод</w:t>
      </w:r>
      <w:proofErr w:type="spellEnd"/>
      <w:r w:rsidRPr="003965C6">
        <w:rPr>
          <w:rFonts w:ascii="Times New Roman" w:eastAsia="Calibri" w:hAnsi="Times New Roman" w:cs="Times New Roman"/>
          <w:sz w:val="28"/>
          <w:szCs w:val="28"/>
          <w:lang w:eastAsia="en-US"/>
        </w:rPr>
        <w:t xml:space="preserve"> і преференцій. </w:t>
      </w:r>
    </w:p>
    <w:p w:rsidR="005A0C0F" w:rsidRPr="003965C6" w:rsidRDefault="00A43E67" w:rsidP="005A0C0F">
      <w:pPr>
        <w:widowControl/>
        <w:autoSpaceDE w:val="0"/>
        <w:autoSpaceDN w:val="0"/>
        <w:adjustRightInd w:val="0"/>
        <w:spacing w:line="360" w:lineRule="auto"/>
        <w:ind w:firstLine="709"/>
        <w:jc w:val="both"/>
        <w:rPr>
          <w:rFonts w:ascii="Times New Roman" w:eastAsia="TimesNewRomanPSMT" w:hAnsi="Times New Roman" w:cs="Times New Roman"/>
          <w:color w:val="auto"/>
          <w:sz w:val="28"/>
          <w:szCs w:val="28"/>
          <w:lang w:eastAsia="en-US"/>
        </w:rPr>
      </w:pPr>
      <w:r w:rsidRPr="003965C6">
        <w:rPr>
          <w:rFonts w:ascii="Times New Roman" w:eastAsia="Calibri" w:hAnsi="Times New Roman" w:cs="Times New Roman"/>
          <w:color w:val="auto"/>
          <w:sz w:val="28"/>
          <w:szCs w:val="28"/>
          <w:lang w:eastAsia="en-US"/>
        </w:rPr>
        <w:t>14.З організаційної точки зору, діяльність щодо забезпечення ст</w:t>
      </w:r>
      <w:r w:rsidR="00ED7233" w:rsidRPr="003965C6">
        <w:rPr>
          <w:rFonts w:ascii="Times New Roman" w:eastAsia="Calibri" w:hAnsi="Times New Roman" w:cs="Times New Roman"/>
          <w:color w:val="auto"/>
          <w:sz w:val="28"/>
          <w:szCs w:val="28"/>
          <w:lang w:eastAsia="en-US"/>
        </w:rPr>
        <w:t>в</w:t>
      </w:r>
      <w:r w:rsidR="00AF0548" w:rsidRPr="003965C6">
        <w:rPr>
          <w:rFonts w:ascii="Times New Roman" w:eastAsia="Calibri" w:hAnsi="Times New Roman" w:cs="Times New Roman"/>
          <w:color w:val="auto"/>
          <w:sz w:val="28"/>
          <w:szCs w:val="28"/>
          <w:lang w:eastAsia="en-US"/>
        </w:rPr>
        <w:t>о</w:t>
      </w:r>
      <w:r w:rsidRPr="003965C6">
        <w:rPr>
          <w:rFonts w:ascii="Times New Roman" w:eastAsia="Calibri" w:hAnsi="Times New Roman" w:cs="Times New Roman"/>
          <w:color w:val="auto"/>
          <w:sz w:val="28"/>
          <w:szCs w:val="28"/>
          <w:lang w:eastAsia="en-US"/>
        </w:rPr>
        <w:t>рення умов для мотивації має бути винесена в окремий напрямок адміністра</w:t>
      </w:r>
      <w:r w:rsidR="00AF0548" w:rsidRPr="003965C6">
        <w:rPr>
          <w:rFonts w:ascii="Times New Roman" w:eastAsia="Calibri" w:hAnsi="Times New Roman" w:cs="Times New Roman"/>
          <w:color w:val="auto"/>
          <w:sz w:val="28"/>
          <w:szCs w:val="28"/>
          <w:lang w:eastAsia="en-US"/>
        </w:rPr>
        <w:t xml:space="preserve">тивної діяльності </w:t>
      </w:r>
      <w:r w:rsidR="003965C6" w:rsidRPr="003965C6">
        <w:rPr>
          <w:rFonts w:ascii="Times New Roman" w:eastAsia="Calibri" w:hAnsi="Times New Roman" w:cs="Times New Roman"/>
          <w:color w:val="auto"/>
          <w:sz w:val="28"/>
          <w:szCs w:val="28"/>
          <w:lang w:eastAsia="en-US"/>
        </w:rPr>
        <w:t>установи. З</w:t>
      </w:r>
      <w:r w:rsidR="00AF0548" w:rsidRPr="003965C6">
        <w:rPr>
          <w:rFonts w:ascii="Times New Roman" w:eastAsia="Calibri" w:hAnsi="Times New Roman" w:cs="Times New Roman"/>
          <w:color w:val="auto"/>
          <w:sz w:val="28"/>
          <w:szCs w:val="28"/>
          <w:lang w:eastAsia="en-US"/>
        </w:rPr>
        <w:t xml:space="preserve"> ц</w:t>
      </w:r>
      <w:r w:rsidRPr="003965C6">
        <w:rPr>
          <w:rFonts w:ascii="Times New Roman" w:eastAsia="Calibri" w:hAnsi="Times New Roman" w:cs="Times New Roman"/>
          <w:color w:val="auto"/>
          <w:sz w:val="28"/>
          <w:szCs w:val="28"/>
          <w:lang w:eastAsia="en-US"/>
        </w:rPr>
        <w:t xml:space="preserve">ією метою доцільно в установі створити підрозділ з </w:t>
      </w:r>
      <w:r w:rsidR="003965C6" w:rsidRPr="003965C6">
        <w:rPr>
          <w:rFonts w:ascii="Times New Roman" w:eastAsia="Calibri" w:hAnsi="Times New Roman" w:cs="Times New Roman"/>
          <w:color w:val="auto"/>
          <w:sz w:val="28"/>
          <w:szCs w:val="28"/>
          <w:lang w:eastAsia="en-US"/>
        </w:rPr>
        <w:t>питань інтелектуальної</w:t>
      </w:r>
      <w:r w:rsidRPr="003965C6">
        <w:rPr>
          <w:rFonts w:ascii="Times New Roman" w:eastAsia="Calibri" w:hAnsi="Times New Roman" w:cs="Times New Roman"/>
          <w:color w:val="auto"/>
          <w:sz w:val="28"/>
          <w:szCs w:val="28"/>
          <w:lang w:eastAsia="en-US"/>
        </w:rPr>
        <w:t xml:space="preserve"> власності та трансферу технологій, який буде організовувати цю діяльність, з залученням інших підрозділів </w:t>
      </w:r>
      <w:r w:rsidR="003965C6" w:rsidRPr="003965C6">
        <w:rPr>
          <w:rFonts w:ascii="Times New Roman" w:eastAsia="Calibri" w:hAnsi="Times New Roman" w:cs="Times New Roman"/>
          <w:color w:val="auto"/>
          <w:sz w:val="28"/>
          <w:szCs w:val="28"/>
          <w:lang w:eastAsia="en-US"/>
        </w:rPr>
        <w:t>установи. Так</w:t>
      </w:r>
      <w:r w:rsidRPr="003965C6">
        <w:rPr>
          <w:rFonts w:ascii="Times New Roman" w:eastAsia="Calibri" w:hAnsi="Times New Roman" w:cs="Times New Roman"/>
          <w:color w:val="auto"/>
          <w:sz w:val="28"/>
          <w:szCs w:val="28"/>
          <w:lang w:eastAsia="en-US"/>
        </w:rPr>
        <w:t xml:space="preserve"> наприклад:</w:t>
      </w:r>
      <w:r w:rsidR="00282839" w:rsidRPr="003965C6">
        <w:rPr>
          <w:rFonts w:ascii="Times New Roman" w:eastAsia="Calibri" w:hAnsi="Times New Roman" w:cs="Times New Roman"/>
          <w:color w:val="auto"/>
          <w:sz w:val="28"/>
          <w:szCs w:val="28"/>
          <w:lang w:eastAsia="en-US"/>
        </w:rPr>
        <w:t xml:space="preserve"> питання щодо висвітлення кращих винахідницьких практик в ЗМІ - </w:t>
      </w:r>
      <w:r w:rsidRPr="003965C6">
        <w:rPr>
          <w:rFonts w:ascii="Times New Roman" w:eastAsia="Calibri" w:hAnsi="Times New Roman" w:cs="Times New Roman"/>
          <w:color w:val="auto"/>
          <w:sz w:val="28"/>
          <w:szCs w:val="28"/>
          <w:lang w:eastAsia="en-US"/>
        </w:rPr>
        <w:t xml:space="preserve">з підрозділом </w:t>
      </w:r>
      <w:r w:rsidR="00282839" w:rsidRPr="003965C6">
        <w:rPr>
          <w:rFonts w:ascii="Times New Roman" w:eastAsia="Calibri" w:hAnsi="Times New Roman" w:cs="Times New Roman"/>
          <w:color w:val="auto"/>
          <w:sz w:val="28"/>
          <w:szCs w:val="28"/>
          <w:lang w:eastAsia="en-US"/>
        </w:rPr>
        <w:t xml:space="preserve">громадських </w:t>
      </w:r>
      <w:proofErr w:type="spellStart"/>
      <w:r w:rsidR="00282839" w:rsidRPr="003965C6">
        <w:rPr>
          <w:rFonts w:ascii="Times New Roman" w:eastAsia="Calibri" w:hAnsi="Times New Roman" w:cs="Times New Roman"/>
          <w:color w:val="auto"/>
          <w:sz w:val="28"/>
          <w:szCs w:val="28"/>
          <w:lang w:eastAsia="en-US"/>
        </w:rPr>
        <w:t>зв’язків;питання</w:t>
      </w:r>
      <w:proofErr w:type="spellEnd"/>
      <w:r w:rsidR="00282839" w:rsidRPr="003965C6">
        <w:rPr>
          <w:rFonts w:ascii="Times New Roman" w:eastAsia="Calibri" w:hAnsi="Times New Roman" w:cs="Times New Roman"/>
          <w:color w:val="auto"/>
          <w:sz w:val="28"/>
          <w:szCs w:val="28"/>
          <w:lang w:eastAsia="en-US"/>
        </w:rPr>
        <w:t xml:space="preserve"> реалізації об’єктів інтелектуальної власності – з підрозділом</w:t>
      </w:r>
      <w:r w:rsidR="005A0C0F" w:rsidRPr="003965C6">
        <w:rPr>
          <w:rFonts w:ascii="Times New Roman" w:eastAsia="Calibri" w:hAnsi="Times New Roman" w:cs="Times New Roman"/>
          <w:color w:val="auto"/>
          <w:sz w:val="28"/>
          <w:szCs w:val="28"/>
          <w:lang w:eastAsia="en-US"/>
        </w:rPr>
        <w:t xml:space="preserve"> маркетинг</w:t>
      </w:r>
      <w:r w:rsidR="00282839" w:rsidRPr="003965C6">
        <w:rPr>
          <w:rFonts w:ascii="Times New Roman" w:eastAsia="Calibri" w:hAnsi="Times New Roman" w:cs="Times New Roman"/>
          <w:color w:val="auto"/>
          <w:sz w:val="28"/>
          <w:szCs w:val="28"/>
          <w:lang w:eastAsia="en-US"/>
        </w:rPr>
        <w:t xml:space="preserve">у; питання подання на зовнішні заохочення – з кадровою службою, та </w:t>
      </w:r>
      <w:proofErr w:type="spellStart"/>
      <w:r w:rsidR="00282839" w:rsidRPr="003965C6">
        <w:rPr>
          <w:rFonts w:ascii="Times New Roman" w:eastAsia="Calibri" w:hAnsi="Times New Roman" w:cs="Times New Roman"/>
          <w:color w:val="auto"/>
          <w:sz w:val="28"/>
          <w:szCs w:val="28"/>
          <w:lang w:eastAsia="en-US"/>
        </w:rPr>
        <w:t>т.і</w:t>
      </w:r>
      <w:proofErr w:type="spellEnd"/>
      <w:r w:rsidR="00282839" w:rsidRPr="003965C6">
        <w:rPr>
          <w:rFonts w:ascii="Times New Roman" w:eastAsia="Calibri" w:hAnsi="Times New Roman" w:cs="Times New Roman"/>
          <w:color w:val="auto"/>
          <w:sz w:val="28"/>
          <w:szCs w:val="28"/>
          <w:lang w:eastAsia="en-US"/>
        </w:rPr>
        <w:t>..</w:t>
      </w:r>
    </w:p>
    <w:p w:rsidR="005A0C0F" w:rsidRPr="003965C6" w:rsidRDefault="005A0C0F"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7B1C4D" w:rsidRPr="003965C6" w:rsidRDefault="007B1C4D" w:rsidP="005A0C0F">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p>
    <w:p w:rsidR="005A0C0F" w:rsidRPr="003965C6" w:rsidRDefault="005A0C0F" w:rsidP="005A0C0F">
      <w:pPr>
        <w:pStyle w:val="1"/>
        <w:spacing w:before="0" w:after="0" w:line="360" w:lineRule="auto"/>
        <w:ind w:firstLine="709"/>
        <w:jc w:val="center"/>
        <w:rPr>
          <w:rFonts w:ascii="Times New Roman" w:hAnsi="Times New Roman" w:cs="Times New Roman"/>
          <w:sz w:val="28"/>
          <w:szCs w:val="28"/>
        </w:rPr>
      </w:pPr>
      <w:bookmarkStart w:id="56" w:name="_Toc43989158"/>
      <w:bookmarkStart w:id="57" w:name="_Toc43989268"/>
      <w:r w:rsidRPr="003965C6">
        <w:rPr>
          <w:rFonts w:ascii="Times New Roman" w:hAnsi="Times New Roman" w:cs="Times New Roman"/>
          <w:sz w:val="28"/>
          <w:szCs w:val="28"/>
        </w:rPr>
        <w:t>ЛІТЕРАТУРА</w:t>
      </w:r>
      <w:bookmarkEnd w:id="56"/>
      <w:bookmarkEnd w:id="57"/>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Arimo" w:hAnsi="Times New Roman" w:cs="Times New Roman"/>
          <w:color w:val="auto"/>
          <w:sz w:val="28"/>
          <w:szCs w:val="28"/>
          <w:lang w:eastAsia="en-US"/>
        </w:rPr>
        <w:t xml:space="preserve">1. </w:t>
      </w:r>
      <w:r w:rsidR="000A46E9" w:rsidRPr="003965C6">
        <w:rPr>
          <w:rFonts w:ascii="Times New Roman" w:eastAsia="Arimo" w:hAnsi="Times New Roman" w:cs="Times New Roman"/>
          <w:color w:val="auto"/>
          <w:sz w:val="28"/>
          <w:szCs w:val="28"/>
          <w:lang w:eastAsia="en-US"/>
        </w:rPr>
        <w:t xml:space="preserve">Наумова О.О. Вдосконалення мотивації інноваційної діяльності персоналу / О.О. Наумова // Вісник </w:t>
      </w:r>
      <w:proofErr w:type="spellStart"/>
      <w:r w:rsidR="000A46E9" w:rsidRPr="003965C6">
        <w:rPr>
          <w:rFonts w:ascii="Times New Roman" w:eastAsia="Arimo" w:hAnsi="Times New Roman" w:cs="Times New Roman"/>
          <w:color w:val="auto"/>
          <w:sz w:val="28"/>
          <w:szCs w:val="28"/>
          <w:lang w:eastAsia="en-US"/>
        </w:rPr>
        <w:t>Нац</w:t>
      </w:r>
      <w:proofErr w:type="spellEnd"/>
      <w:r w:rsidR="000A46E9" w:rsidRPr="003965C6">
        <w:rPr>
          <w:rFonts w:ascii="Times New Roman" w:eastAsia="Arimo" w:hAnsi="Times New Roman" w:cs="Times New Roman"/>
          <w:color w:val="auto"/>
          <w:sz w:val="28"/>
          <w:szCs w:val="28"/>
          <w:lang w:eastAsia="en-US"/>
        </w:rPr>
        <w:t xml:space="preserve">. </w:t>
      </w:r>
      <w:proofErr w:type="spellStart"/>
      <w:r w:rsidR="000A46E9" w:rsidRPr="003965C6">
        <w:rPr>
          <w:rFonts w:ascii="Times New Roman" w:eastAsia="Arimo" w:hAnsi="Times New Roman" w:cs="Times New Roman"/>
          <w:color w:val="auto"/>
          <w:sz w:val="28"/>
          <w:szCs w:val="28"/>
          <w:lang w:eastAsia="en-US"/>
        </w:rPr>
        <w:t>техн</w:t>
      </w:r>
      <w:proofErr w:type="spellEnd"/>
      <w:r w:rsidR="000A46E9" w:rsidRPr="003965C6">
        <w:rPr>
          <w:rFonts w:ascii="Times New Roman" w:eastAsia="Arimo" w:hAnsi="Times New Roman" w:cs="Times New Roman"/>
          <w:color w:val="auto"/>
          <w:sz w:val="28"/>
          <w:szCs w:val="28"/>
          <w:lang w:eastAsia="en-US"/>
        </w:rPr>
        <w:t xml:space="preserve">. ун-ту «ХПІ». – 2010. – </w:t>
      </w:r>
      <w:proofErr w:type="spellStart"/>
      <w:r w:rsidR="000A46E9" w:rsidRPr="003965C6">
        <w:rPr>
          <w:rFonts w:ascii="Times New Roman" w:eastAsia="Arimo" w:hAnsi="Times New Roman" w:cs="Times New Roman"/>
          <w:color w:val="auto"/>
          <w:sz w:val="28"/>
          <w:szCs w:val="28"/>
          <w:lang w:eastAsia="en-US"/>
        </w:rPr>
        <w:t>Темат</w:t>
      </w:r>
      <w:proofErr w:type="spellEnd"/>
      <w:r w:rsidR="000A46E9" w:rsidRPr="003965C6">
        <w:rPr>
          <w:rFonts w:ascii="Times New Roman" w:eastAsia="Arimo" w:hAnsi="Times New Roman" w:cs="Times New Roman"/>
          <w:color w:val="auto"/>
          <w:sz w:val="28"/>
          <w:szCs w:val="28"/>
          <w:lang w:eastAsia="en-US"/>
        </w:rPr>
        <w:t xml:space="preserve">. </w:t>
      </w:r>
      <w:proofErr w:type="spellStart"/>
      <w:r w:rsidR="000A46E9" w:rsidRPr="003965C6">
        <w:rPr>
          <w:rFonts w:ascii="Times New Roman" w:eastAsia="Arimo" w:hAnsi="Times New Roman" w:cs="Times New Roman"/>
          <w:color w:val="auto"/>
          <w:sz w:val="28"/>
          <w:szCs w:val="28"/>
          <w:lang w:eastAsia="en-US"/>
        </w:rPr>
        <w:t>вип</w:t>
      </w:r>
      <w:proofErr w:type="spellEnd"/>
      <w:r w:rsidR="000A46E9" w:rsidRPr="003965C6">
        <w:rPr>
          <w:rFonts w:ascii="Times New Roman" w:eastAsia="Arimo" w:hAnsi="Times New Roman" w:cs="Times New Roman"/>
          <w:color w:val="auto"/>
          <w:sz w:val="28"/>
          <w:szCs w:val="28"/>
          <w:lang w:eastAsia="en-US"/>
        </w:rPr>
        <w:t>. «Технічний прогрес і ефективність виробництва» № 7. – С. 149–158</w:t>
      </w:r>
    </w:p>
    <w:p w:rsidR="00ED7233" w:rsidRPr="003965C6" w:rsidRDefault="00ED7233" w:rsidP="00ED7233">
      <w:pPr>
        <w:widowControl/>
        <w:spacing w:line="360" w:lineRule="auto"/>
        <w:ind w:firstLine="708"/>
        <w:jc w:val="both"/>
        <w:rPr>
          <w:rFonts w:ascii="Times New Roman" w:eastAsia="TimesNewRomanPSMT" w:hAnsi="Times New Roman" w:cs="Times New Roman"/>
          <w:color w:val="auto"/>
          <w:sz w:val="28"/>
          <w:szCs w:val="28"/>
          <w:lang w:eastAsia="en-US"/>
        </w:rPr>
      </w:pPr>
      <w:r w:rsidRPr="003965C6">
        <w:rPr>
          <w:rFonts w:ascii="Times New Roman" w:eastAsia="Times New Roman" w:hAnsi="Times New Roman" w:cs="Times New Roman"/>
          <w:color w:val="auto"/>
          <w:sz w:val="28"/>
          <w:szCs w:val="28"/>
          <w:lang w:eastAsia="ru-RU"/>
        </w:rPr>
        <w:t xml:space="preserve">2. </w:t>
      </w:r>
      <w:r w:rsidR="000A46E9" w:rsidRPr="003965C6">
        <w:rPr>
          <w:rFonts w:ascii="Times New Roman" w:eastAsia="Arimo" w:hAnsi="Times New Roman" w:cs="Times New Roman"/>
          <w:color w:val="auto"/>
          <w:sz w:val="28"/>
          <w:szCs w:val="28"/>
          <w:lang w:eastAsia="en-US"/>
        </w:rPr>
        <w:t xml:space="preserve">Мельникова К.В. Мотивація інноваційне активного персоналу підприємства / К.В. Мельникова // </w:t>
      </w:r>
      <w:proofErr w:type="spellStart"/>
      <w:r w:rsidR="000A46E9" w:rsidRPr="003965C6">
        <w:rPr>
          <w:rFonts w:ascii="Times New Roman" w:eastAsia="Arimo" w:hAnsi="Times New Roman" w:cs="Times New Roman"/>
          <w:color w:val="auto"/>
          <w:sz w:val="28"/>
          <w:szCs w:val="28"/>
          <w:lang w:eastAsia="en-US"/>
        </w:rPr>
        <w:t>БізнесІнформ</w:t>
      </w:r>
      <w:proofErr w:type="spellEnd"/>
      <w:r w:rsidR="000A46E9" w:rsidRPr="003965C6">
        <w:rPr>
          <w:rFonts w:ascii="Times New Roman" w:eastAsia="Arimo" w:hAnsi="Times New Roman" w:cs="Times New Roman"/>
          <w:color w:val="auto"/>
          <w:sz w:val="28"/>
          <w:szCs w:val="28"/>
          <w:lang w:eastAsia="en-US"/>
        </w:rPr>
        <w:t>. – 2014. – № 4. – С. 262–266</w:t>
      </w:r>
      <w:r w:rsidR="0027224B" w:rsidRPr="003965C6">
        <w:rPr>
          <w:rFonts w:ascii="Times New Roman" w:eastAsia="TimesNewRomanPSMT" w:hAnsi="Times New Roman" w:cs="Times New Roman"/>
          <w:color w:val="auto"/>
          <w:sz w:val="28"/>
          <w:szCs w:val="28"/>
          <w:lang w:eastAsia="en-US"/>
        </w:rPr>
        <w:t xml:space="preserve">, с. 75-76 </w:t>
      </w:r>
      <w:r w:rsidRPr="003965C6">
        <w:rPr>
          <w:rFonts w:ascii="Times New Roman" w:eastAsia="TimesNewRomanPSMT" w:hAnsi="Times New Roman" w:cs="Times New Roman"/>
          <w:color w:val="auto"/>
          <w:sz w:val="28"/>
          <w:szCs w:val="28"/>
          <w:lang w:eastAsia="en-US"/>
        </w:rPr>
        <w:t>.</w:t>
      </w:r>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TimesNewRomanPSMT" w:hAnsi="Times New Roman" w:cs="Times New Roman"/>
          <w:color w:val="auto"/>
          <w:sz w:val="28"/>
          <w:szCs w:val="28"/>
          <w:lang w:eastAsia="en-US"/>
        </w:rPr>
        <w:t xml:space="preserve">3. </w:t>
      </w:r>
      <w:proofErr w:type="spellStart"/>
      <w:r w:rsidR="0027224B" w:rsidRPr="003965C6">
        <w:rPr>
          <w:rFonts w:ascii="Times New Roman" w:eastAsia="TimesNewRomanPSMT" w:hAnsi="Times New Roman" w:cs="Times New Roman"/>
          <w:color w:val="auto"/>
          <w:sz w:val="28"/>
          <w:szCs w:val="28"/>
          <w:lang w:eastAsia="en-US"/>
        </w:rPr>
        <w:t>Миляева</w:t>
      </w:r>
      <w:proofErr w:type="spellEnd"/>
      <w:r w:rsidR="0027224B" w:rsidRPr="003965C6">
        <w:rPr>
          <w:rFonts w:ascii="Times New Roman" w:eastAsia="TimesNewRomanPSMT" w:hAnsi="Times New Roman" w:cs="Times New Roman"/>
          <w:color w:val="auto"/>
          <w:sz w:val="28"/>
          <w:szCs w:val="28"/>
          <w:lang w:eastAsia="en-US"/>
        </w:rPr>
        <w:t xml:space="preserve">, Л. Г. </w:t>
      </w:r>
      <w:proofErr w:type="spellStart"/>
      <w:r w:rsidR="0027224B" w:rsidRPr="003965C6">
        <w:rPr>
          <w:rFonts w:ascii="Times New Roman" w:eastAsia="TimesNewRomanPSMT" w:hAnsi="Times New Roman" w:cs="Times New Roman"/>
          <w:color w:val="auto"/>
          <w:sz w:val="28"/>
          <w:szCs w:val="28"/>
          <w:lang w:eastAsia="en-US"/>
        </w:rPr>
        <w:t>Оценка</w:t>
      </w:r>
      <w:proofErr w:type="spellEnd"/>
      <w:r w:rsidR="0027224B" w:rsidRPr="003965C6">
        <w:rPr>
          <w:rFonts w:ascii="Times New Roman" w:eastAsia="TimesNewRomanPSMT" w:hAnsi="Times New Roman" w:cs="Times New Roman"/>
          <w:color w:val="auto"/>
          <w:sz w:val="28"/>
          <w:szCs w:val="28"/>
          <w:lang w:eastAsia="en-US"/>
        </w:rPr>
        <w:t xml:space="preserve"> и </w:t>
      </w:r>
      <w:proofErr w:type="spellStart"/>
      <w:r w:rsidR="0027224B" w:rsidRPr="003965C6">
        <w:rPr>
          <w:rFonts w:ascii="Times New Roman" w:eastAsia="TimesNewRomanPSMT" w:hAnsi="Times New Roman" w:cs="Times New Roman"/>
          <w:color w:val="auto"/>
          <w:sz w:val="28"/>
          <w:szCs w:val="28"/>
          <w:lang w:eastAsia="en-US"/>
        </w:rPr>
        <w:t>стимулирование</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персонала</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организаций</w:t>
      </w:r>
      <w:proofErr w:type="spellEnd"/>
      <w:r w:rsidR="0027224B" w:rsidRPr="003965C6">
        <w:rPr>
          <w:rFonts w:ascii="Times New Roman" w:eastAsia="TimesNewRomanPSMT" w:hAnsi="Times New Roman" w:cs="Times New Roman"/>
          <w:color w:val="auto"/>
          <w:sz w:val="28"/>
          <w:szCs w:val="28"/>
          <w:lang w:eastAsia="en-US"/>
        </w:rPr>
        <w:t xml:space="preserve"> в </w:t>
      </w:r>
      <w:proofErr w:type="spellStart"/>
      <w:r w:rsidR="0027224B" w:rsidRPr="003965C6">
        <w:rPr>
          <w:rFonts w:ascii="Times New Roman" w:eastAsia="TimesNewRomanPSMT" w:hAnsi="Times New Roman" w:cs="Times New Roman"/>
          <w:color w:val="auto"/>
          <w:sz w:val="28"/>
          <w:szCs w:val="28"/>
          <w:lang w:eastAsia="en-US"/>
        </w:rPr>
        <w:t>условиях</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инновационной</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среды</w:t>
      </w:r>
      <w:proofErr w:type="spellEnd"/>
      <w:r w:rsidR="0027224B" w:rsidRPr="003965C6">
        <w:rPr>
          <w:rFonts w:ascii="Times New Roman" w:eastAsia="TimesNewRomanPSMT" w:hAnsi="Times New Roman" w:cs="Times New Roman"/>
          <w:color w:val="auto"/>
          <w:sz w:val="28"/>
          <w:szCs w:val="28"/>
          <w:lang w:eastAsia="en-US"/>
        </w:rPr>
        <w:t xml:space="preserve"> : </w:t>
      </w:r>
      <w:proofErr w:type="spellStart"/>
      <w:r w:rsidR="0027224B" w:rsidRPr="003965C6">
        <w:rPr>
          <w:rFonts w:ascii="Times New Roman" w:eastAsia="TimesNewRomanPSMT" w:hAnsi="Times New Roman" w:cs="Times New Roman"/>
          <w:color w:val="auto"/>
          <w:sz w:val="28"/>
          <w:szCs w:val="28"/>
          <w:lang w:eastAsia="en-US"/>
        </w:rPr>
        <w:t>монография</w:t>
      </w:r>
      <w:proofErr w:type="spellEnd"/>
      <w:r w:rsidR="0027224B" w:rsidRPr="003965C6">
        <w:rPr>
          <w:rFonts w:ascii="Times New Roman" w:eastAsia="TimesNewRomanPSMT" w:hAnsi="Times New Roman" w:cs="Times New Roman"/>
          <w:color w:val="auto"/>
          <w:sz w:val="28"/>
          <w:szCs w:val="28"/>
          <w:lang w:eastAsia="en-US"/>
        </w:rPr>
        <w:t xml:space="preserve"> / Л. Г. </w:t>
      </w:r>
      <w:proofErr w:type="spellStart"/>
      <w:r w:rsidR="0027224B" w:rsidRPr="003965C6">
        <w:rPr>
          <w:rFonts w:ascii="Times New Roman" w:eastAsia="TimesNewRomanPSMT" w:hAnsi="Times New Roman" w:cs="Times New Roman"/>
          <w:color w:val="auto"/>
          <w:sz w:val="28"/>
          <w:szCs w:val="28"/>
          <w:lang w:eastAsia="en-US"/>
        </w:rPr>
        <w:t>Миляева</w:t>
      </w:r>
      <w:proofErr w:type="spellEnd"/>
      <w:r w:rsidR="0027224B" w:rsidRPr="003965C6">
        <w:rPr>
          <w:rFonts w:ascii="Times New Roman" w:eastAsia="TimesNewRomanPSMT" w:hAnsi="Times New Roman" w:cs="Times New Roman"/>
          <w:color w:val="auto"/>
          <w:sz w:val="28"/>
          <w:szCs w:val="28"/>
          <w:lang w:eastAsia="en-US"/>
        </w:rPr>
        <w:t xml:space="preserve">, С. А. Фомина ; </w:t>
      </w:r>
      <w:proofErr w:type="spellStart"/>
      <w:r w:rsidR="0027224B" w:rsidRPr="003965C6">
        <w:rPr>
          <w:rFonts w:ascii="Times New Roman" w:eastAsia="TimesNewRomanPSMT" w:hAnsi="Times New Roman" w:cs="Times New Roman"/>
          <w:color w:val="auto"/>
          <w:sz w:val="28"/>
          <w:szCs w:val="28"/>
          <w:lang w:eastAsia="en-US"/>
        </w:rPr>
        <w:t>Алт</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гос</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техн</w:t>
      </w:r>
      <w:proofErr w:type="spellEnd"/>
      <w:r w:rsidR="0027224B" w:rsidRPr="003965C6">
        <w:rPr>
          <w:rFonts w:ascii="Times New Roman" w:eastAsia="TimesNewRomanPSMT" w:hAnsi="Times New Roman" w:cs="Times New Roman"/>
          <w:color w:val="auto"/>
          <w:sz w:val="28"/>
          <w:szCs w:val="28"/>
          <w:lang w:eastAsia="en-US"/>
        </w:rPr>
        <w:t xml:space="preserve">. ун-т, БТИ. – </w:t>
      </w:r>
      <w:proofErr w:type="spellStart"/>
      <w:r w:rsidR="0027224B" w:rsidRPr="003965C6">
        <w:rPr>
          <w:rFonts w:ascii="Times New Roman" w:eastAsia="TimesNewRomanPSMT" w:hAnsi="Times New Roman" w:cs="Times New Roman"/>
          <w:color w:val="auto"/>
          <w:sz w:val="28"/>
          <w:szCs w:val="28"/>
          <w:lang w:eastAsia="en-US"/>
        </w:rPr>
        <w:t>Бийск</w:t>
      </w:r>
      <w:proofErr w:type="spellEnd"/>
      <w:r w:rsidR="0027224B" w:rsidRPr="003965C6">
        <w:rPr>
          <w:rFonts w:ascii="Times New Roman" w:eastAsia="TimesNewRomanPSMT" w:hAnsi="Times New Roman" w:cs="Times New Roman"/>
          <w:color w:val="auto"/>
          <w:sz w:val="28"/>
          <w:szCs w:val="28"/>
          <w:lang w:eastAsia="en-US"/>
        </w:rPr>
        <w:t xml:space="preserve"> : </w:t>
      </w:r>
      <w:proofErr w:type="spellStart"/>
      <w:r w:rsidR="0027224B" w:rsidRPr="003965C6">
        <w:rPr>
          <w:rFonts w:ascii="Times New Roman" w:eastAsia="TimesNewRomanPSMT" w:hAnsi="Times New Roman" w:cs="Times New Roman"/>
          <w:color w:val="auto"/>
          <w:sz w:val="28"/>
          <w:szCs w:val="28"/>
          <w:lang w:eastAsia="en-US"/>
        </w:rPr>
        <w:t>Изд</w:t>
      </w:r>
      <w:proofErr w:type="spellEnd"/>
      <w:r w:rsidR="0027224B" w:rsidRPr="003965C6">
        <w:rPr>
          <w:rFonts w:ascii="Times New Roman" w:eastAsia="TimesNewRomanPSMT" w:hAnsi="Times New Roman" w:cs="Times New Roman"/>
          <w:color w:val="auto"/>
          <w:sz w:val="28"/>
          <w:szCs w:val="28"/>
          <w:lang w:eastAsia="en-US"/>
        </w:rPr>
        <w:t xml:space="preserve">-во </w:t>
      </w:r>
      <w:proofErr w:type="spellStart"/>
      <w:r w:rsidR="0027224B" w:rsidRPr="003965C6">
        <w:rPr>
          <w:rFonts w:ascii="Times New Roman" w:eastAsia="TimesNewRomanPSMT" w:hAnsi="Times New Roman" w:cs="Times New Roman"/>
          <w:color w:val="auto"/>
          <w:sz w:val="28"/>
          <w:szCs w:val="28"/>
          <w:lang w:eastAsia="en-US"/>
        </w:rPr>
        <w:t>Алт</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гос</w:t>
      </w:r>
      <w:proofErr w:type="spellEnd"/>
      <w:r w:rsidR="0027224B" w:rsidRPr="003965C6">
        <w:rPr>
          <w:rFonts w:ascii="Times New Roman" w:eastAsia="TimesNewRomanPSMT" w:hAnsi="Times New Roman" w:cs="Times New Roman"/>
          <w:color w:val="auto"/>
          <w:sz w:val="28"/>
          <w:szCs w:val="28"/>
          <w:lang w:eastAsia="en-US"/>
        </w:rPr>
        <w:t xml:space="preserve">. </w:t>
      </w:r>
      <w:proofErr w:type="spellStart"/>
      <w:r w:rsidR="0027224B" w:rsidRPr="003965C6">
        <w:rPr>
          <w:rFonts w:ascii="Times New Roman" w:eastAsia="TimesNewRomanPSMT" w:hAnsi="Times New Roman" w:cs="Times New Roman"/>
          <w:color w:val="auto"/>
          <w:sz w:val="28"/>
          <w:szCs w:val="28"/>
          <w:lang w:eastAsia="en-US"/>
        </w:rPr>
        <w:t>техн.ун</w:t>
      </w:r>
      <w:proofErr w:type="spellEnd"/>
      <w:r w:rsidR="0027224B" w:rsidRPr="003965C6">
        <w:rPr>
          <w:rFonts w:ascii="Times New Roman" w:eastAsia="TimesNewRomanPSMT" w:hAnsi="Times New Roman" w:cs="Times New Roman"/>
          <w:color w:val="auto"/>
          <w:sz w:val="28"/>
          <w:szCs w:val="28"/>
          <w:lang w:eastAsia="en-US"/>
        </w:rPr>
        <w:t>-та, 2008. – 156 с</w:t>
      </w:r>
      <w:r w:rsidRPr="003965C6">
        <w:rPr>
          <w:rFonts w:ascii="Times New Roman" w:eastAsia="Times New Roman" w:hAnsi="Times New Roman" w:cs="Times New Roman"/>
          <w:color w:val="auto"/>
          <w:sz w:val="28"/>
          <w:szCs w:val="28"/>
          <w:lang w:eastAsia="ru-RU"/>
        </w:rPr>
        <w:t>.</w:t>
      </w:r>
    </w:p>
    <w:p w:rsidR="00ED7233" w:rsidRPr="003965C6" w:rsidRDefault="00ED7233" w:rsidP="00ED7233">
      <w:pPr>
        <w:widowControl/>
        <w:spacing w:line="360" w:lineRule="auto"/>
        <w:ind w:firstLine="708"/>
        <w:jc w:val="both"/>
        <w:rPr>
          <w:rFonts w:ascii="Times New Roman" w:eastAsia="Arimo" w:hAnsi="Times New Roman" w:cs="Times New Roman"/>
          <w:color w:val="auto"/>
          <w:sz w:val="28"/>
          <w:szCs w:val="28"/>
          <w:lang w:eastAsia="en-US"/>
        </w:rPr>
      </w:pPr>
      <w:r w:rsidRPr="003965C6">
        <w:rPr>
          <w:rFonts w:ascii="Times New Roman" w:eastAsia="Times New Roman" w:hAnsi="Times New Roman" w:cs="Times New Roman"/>
          <w:color w:val="auto"/>
          <w:sz w:val="28"/>
          <w:szCs w:val="28"/>
          <w:lang w:eastAsia="ru-RU"/>
        </w:rPr>
        <w:t xml:space="preserve">4. </w:t>
      </w:r>
      <w:proofErr w:type="spellStart"/>
      <w:r w:rsidR="0027224B" w:rsidRPr="003965C6">
        <w:rPr>
          <w:rFonts w:ascii="Times New Roman" w:eastAsia="Arimo" w:hAnsi="Times New Roman" w:cs="Times New Roman"/>
          <w:color w:val="auto"/>
          <w:sz w:val="28"/>
          <w:szCs w:val="28"/>
          <w:lang w:eastAsia="en-US"/>
        </w:rPr>
        <w:t>Харун</w:t>
      </w:r>
      <w:proofErr w:type="spellEnd"/>
      <w:r w:rsidR="0027224B" w:rsidRPr="003965C6">
        <w:rPr>
          <w:rFonts w:ascii="Times New Roman" w:eastAsia="Arimo" w:hAnsi="Times New Roman" w:cs="Times New Roman"/>
          <w:color w:val="auto"/>
          <w:sz w:val="28"/>
          <w:szCs w:val="28"/>
          <w:lang w:eastAsia="en-US"/>
        </w:rPr>
        <w:t xml:space="preserve"> О.А. Механізм мотивації високопродуктивної праці персоналу підприємств : [монографія] /О.А. </w:t>
      </w:r>
      <w:proofErr w:type="spellStart"/>
      <w:r w:rsidR="0027224B" w:rsidRPr="003965C6">
        <w:rPr>
          <w:rFonts w:ascii="Times New Roman" w:eastAsia="Arimo" w:hAnsi="Times New Roman" w:cs="Times New Roman"/>
          <w:color w:val="auto"/>
          <w:sz w:val="28"/>
          <w:szCs w:val="28"/>
          <w:lang w:eastAsia="en-US"/>
        </w:rPr>
        <w:t>Харун</w:t>
      </w:r>
      <w:proofErr w:type="spellEnd"/>
      <w:r w:rsidR="0027224B" w:rsidRPr="003965C6">
        <w:rPr>
          <w:rFonts w:ascii="Times New Roman" w:eastAsia="Arimo" w:hAnsi="Times New Roman" w:cs="Times New Roman"/>
          <w:color w:val="auto"/>
          <w:sz w:val="28"/>
          <w:szCs w:val="28"/>
          <w:lang w:eastAsia="en-US"/>
        </w:rPr>
        <w:t>, В.М. Нижник. – Хмельницький: ХНУ, 2011. – С. 243</w:t>
      </w:r>
      <w:r w:rsidRPr="003965C6">
        <w:rPr>
          <w:rFonts w:ascii="Times New Roman" w:eastAsia="Arimo" w:hAnsi="Times New Roman" w:cs="Times New Roman"/>
          <w:color w:val="auto"/>
          <w:sz w:val="28"/>
          <w:szCs w:val="28"/>
          <w:lang w:eastAsia="en-US"/>
        </w:rPr>
        <w:t>.</w:t>
      </w:r>
    </w:p>
    <w:p w:rsidR="00ED7233"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Arimo" w:hAnsi="Times New Roman" w:cs="Times New Roman"/>
          <w:color w:val="auto"/>
          <w:sz w:val="28"/>
          <w:szCs w:val="28"/>
          <w:lang w:eastAsia="en-US"/>
        </w:rPr>
        <w:t xml:space="preserve">5. </w:t>
      </w:r>
      <w:r w:rsidR="005A0C0F" w:rsidRPr="003965C6">
        <w:rPr>
          <w:rFonts w:ascii="Times New Roman" w:eastAsia="Times New Roman" w:hAnsi="Times New Roman" w:cs="Times New Roman"/>
          <w:color w:val="auto"/>
          <w:sz w:val="28"/>
          <w:szCs w:val="28"/>
          <w:lang w:eastAsia="ru-RU"/>
        </w:rPr>
        <w:t>Наказ Міністерства економічного розвитку і торгівлі України від 14.12.2018 р.№ 1889 «Про затвердження Умов конкурсного відбору проектів для державного стимулювання створення і використання винаходів (корисних моделей) та промислових зразків»</w:t>
      </w:r>
    </w:p>
    <w:p w:rsidR="005A0C0F" w:rsidRPr="003965C6" w:rsidRDefault="00ED7233" w:rsidP="00ED7233">
      <w:pPr>
        <w:widowControl/>
        <w:spacing w:line="360" w:lineRule="auto"/>
        <w:ind w:firstLine="708"/>
        <w:jc w:val="both"/>
        <w:rPr>
          <w:rFonts w:ascii="Times New Roman" w:eastAsia="Times New Roman" w:hAnsi="Times New Roman" w:cs="Times New Roman"/>
          <w:color w:val="auto"/>
          <w:sz w:val="28"/>
          <w:szCs w:val="28"/>
          <w:lang w:eastAsia="ru-RU"/>
        </w:rPr>
      </w:pPr>
      <w:r w:rsidRPr="003965C6">
        <w:rPr>
          <w:rFonts w:ascii="Times New Roman" w:eastAsia="Times New Roman" w:hAnsi="Times New Roman" w:cs="Times New Roman"/>
          <w:color w:val="auto"/>
          <w:sz w:val="28"/>
          <w:szCs w:val="28"/>
          <w:lang w:eastAsia="ru-RU"/>
        </w:rPr>
        <w:t xml:space="preserve">6. </w:t>
      </w:r>
      <w:r w:rsidR="005A0C0F" w:rsidRPr="003965C6">
        <w:rPr>
          <w:rFonts w:ascii="Times New Roman" w:eastAsia="Times New Roman" w:hAnsi="Times New Roman" w:cs="Times New Roman"/>
          <w:color w:val="auto"/>
          <w:sz w:val="28"/>
          <w:szCs w:val="28"/>
          <w:lang w:eastAsia="ru-RU"/>
        </w:rPr>
        <w:t xml:space="preserve">Наказ Міністерства економічного розвитку і торгівлі України від </w:t>
      </w:r>
      <w:r w:rsidR="005A0C0F" w:rsidRPr="003965C6">
        <w:rPr>
          <w:rStyle w:val="rvts9"/>
          <w:rFonts w:ascii="Times New Roman" w:hAnsi="Times New Roman" w:cs="Times New Roman"/>
          <w:sz w:val="28"/>
          <w:szCs w:val="28"/>
        </w:rPr>
        <w:t>12.12.2018№ 1879 «</w:t>
      </w:r>
      <w:r w:rsidR="005A0C0F" w:rsidRPr="003965C6">
        <w:rPr>
          <w:rStyle w:val="rvts23"/>
          <w:rFonts w:ascii="Times New Roman" w:hAnsi="Times New Roman" w:cs="Times New Roman"/>
          <w:sz w:val="28"/>
          <w:szCs w:val="28"/>
        </w:rPr>
        <w:t>Про затвердження Положення щодо конкурсного відбору проектів для державного стимулювання створення і використання винаходів</w:t>
      </w:r>
    </w:p>
    <w:p w:rsidR="005A0853" w:rsidRPr="003965C6" w:rsidRDefault="005A0853">
      <w:pPr>
        <w:widowControl/>
        <w:rPr>
          <w:rFonts w:ascii="Times New Roman" w:hAnsi="Times New Roman" w:cs="Times New Roman"/>
          <w:b/>
          <w:bCs/>
          <w:sz w:val="28"/>
          <w:szCs w:val="28"/>
        </w:rPr>
      </w:pPr>
      <w:r w:rsidRPr="003965C6">
        <w:rPr>
          <w:rFonts w:ascii="Times New Roman" w:hAnsi="Times New Roman" w:cs="Times New Roman"/>
          <w:b/>
          <w:bCs/>
          <w:sz w:val="28"/>
          <w:szCs w:val="28"/>
        </w:rPr>
        <w:br w:type="page"/>
      </w: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Cs/>
          <w:sz w:val="28"/>
          <w:szCs w:val="28"/>
        </w:rPr>
      </w:pPr>
      <w:r w:rsidRPr="003965C6">
        <w:rPr>
          <w:rFonts w:ascii="Times New Roman" w:hAnsi="Times New Roman" w:cs="Times New Roman"/>
          <w:bCs/>
          <w:sz w:val="28"/>
          <w:szCs w:val="28"/>
        </w:rPr>
        <w:lastRenderedPageBreak/>
        <w:t>НАУКОВО-МЕТОДИЧНЕ ВИДАННЯ</w:t>
      </w: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7B1C4D">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7B1C4D" w:rsidRPr="003965C6" w:rsidRDefault="007B1C4D" w:rsidP="00ED7233">
      <w:pPr>
        <w:pStyle w:val="a4"/>
        <w:widowControl/>
        <w:autoSpaceDE w:val="0"/>
        <w:autoSpaceDN w:val="0"/>
        <w:adjustRightInd w:val="0"/>
        <w:spacing w:line="360" w:lineRule="auto"/>
        <w:ind w:left="0" w:firstLine="709"/>
        <w:jc w:val="both"/>
        <w:rPr>
          <w:rFonts w:ascii="Times New Roman" w:hAnsi="Times New Roman" w:cs="Times New Roman"/>
          <w:b/>
          <w:bCs/>
          <w:sz w:val="28"/>
          <w:szCs w:val="28"/>
        </w:rPr>
      </w:pPr>
    </w:p>
    <w:p w:rsidR="007B1C4D" w:rsidRPr="003965C6" w:rsidRDefault="007B1C4D" w:rsidP="007B1C4D">
      <w:pPr>
        <w:widowControl/>
        <w:jc w:val="center"/>
        <w:rPr>
          <w:rFonts w:ascii="Times New Roman" w:hAnsi="Times New Roman" w:cs="Times New Roman"/>
          <w:b/>
          <w:sz w:val="36"/>
          <w:szCs w:val="36"/>
        </w:rPr>
      </w:pPr>
      <w:r w:rsidRPr="003965C6">
        <w:rPr>
          <w:rFonts w:ascii="Times New Roman" w:hAnsi="Times New Roman" w:cs="Times New Roman"/>
          <w:b/>
          <w:sz w:val="36"/>
          <w:szCs w:val="36"/>
        </w:rPr>
        <w:t>МЕТОДИЧНІ РЕКОМЕНДАЦІЇ</w:t>
      </w:r>
    </w:p>
    <w:p w:rsidR="007B1C4D" w:rsidRPr="003965C6" w:rsidRDefault="007B1C4D" w:rsidP="007B1C4D">
      <w:pPr>
        <w:widowControl/>
        <w:jc w:val="center"/>
        <w:rPr>
          <w:rFonts w:ascii="Times New Roman" w:hAnsi="Times New Roman"/>
          <w:b/>
          <w:sz w:val="32"/>
          <w:szCs w:val="32"/>
        </w:rPr>
      </w:pPr>
      <w:r w:rsidRPr="003965C6">
        <w:rPr>
          <w:rFonts w:ascii="Times New Roman" w:hAnsi="Times New Roman"/>
          <w:b/>
          <w:sz w:val="32"/>
          <w:szCs w:val="32"/>
        </w:rPr>
        <w:t xml:space="preserve">ЩОДО ПОКРАЩЕННЯ МОТИВАЦІЇ СПІВРОБІТНИКІВ НАУКОВИХ ЗАКЛАДІВ ОХОРОНИ ЗДОРОВ’Я ДО СТВОРЕННЯ ТА ВПРОВАДЖЕННЯ ОБ’ЄКТІВ </w:t>
      </w:r>
    </w:p>
    <w:p w:rsidR="007B1C4D" w:rsidRPr="003965C6" w:rsidRDefault="007B1C4D" w:rsidP="007B1C4D">
      <w:pPr>
        <w:widowControl/>
        <w:jc w:val="center"/>
        <w:rPr>
          <w:rFonts w:ascii="Times New Roman" w:hAnsi="Times New Roman" w:cs="Times New Roman"/>
          <w:b/>
          <w:sz w:val="32"/>
          <w:szCs w:val="32"/>
        </w:rPr>
      </w:pPr>
      <w:r w:rsidRPr="003965C6">
        <w:rPr>
          <w:rFonts w:ascii="Times New Roman" w:hAnsi="Times New Roman"/>
          <w:b/>
          <w:sz w:val="32"/>
          <w:szCs w:val="32"/>
        </w:rPr>
        <w:t>ІНТЕЛЕКТУАЛЬНОЇ ВЛАСНОСТІ</w:t>
      </w:r>
    </w:p>
    <w:p w:rsidR="002C58E4" w:rsidRPr="003965C6" w:rsidRDefault="002C58E4" w:rsidP="005A0C0F">
      <w:pPr>
        <w:pStyle w:val="1"/>
        <w:spacing w:before="0" w:after="0" w:line="360" w:lineRule="auto"/>
        <w:ind w:firstLine="709"/>
        <w:jc w:val="center"/>
        <w:rPr>
          <w:rFonts w:ascii="Times New Roman" w:hAnsi="Times New Roman" w:cs="Times New Roman"/>
          <w:sz w:val="28"/>
          <w:szCs w:val="28"/>
        </w:rPr>
      </w:pPr>
    </w:p>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7B1C4D"/>
    <w:p w:rsidR="007B1C4D" w:rsidRPr="003965C6" w:rsidRDefault="007B1C4D" w:rsidP="005A0853">
      <w:pPr>
        <w:widowControl/>
        <w:jc w:val="center"/>
        <w:rPr>
          <w:rFonts w:ascii="Times New Roman" w:hAnsi="Times New Roman" w:cs="Times New Roman"/>
          <w:bCs/>
          <w:noProof/>
          <w:sz w:val="28"/>
          <w:szCs w:val="28"/>
        </w:rPr>
      </w:pPr>
      <w:r w:rsidRPr="003965C6">
        <w:rPr>
          <w:rFonts w:ascii="Times New Roman" w:hAnsi="Times New Roman" w:cs="Times New Roman"/>
          <w:b/>
          <w:bCs/>
          <w:noProof/>
          <w:sz w:val="28"/>
          <w:szCs w:val="28"/>
        </w:rPr>
        <w:t xml:space="preserve">Укладач – </w:t>
      </w:r>
      <w:r w:rsidRPr="003965C6">
        <w:rPr>
          <w:rFonts w:ascii="Times New Roman" w:hAnsi="Times New Roman" w:cs="Times New Roman"/>
          <w:bCs/>
          <w:noProof/>
          <w:sz w:val="28"/>
          <w:szCs w:val="28"/>
        </w:rPr>
        <w:t>Дмитришин Володимир Степанович</w:t>
      </w:r>
    </w:p>
    <w:p w:rsidR="006E4BE2" w:rsidRPr="003965C6" w:rsidRDefault="006E4BE2" w:rsidP="005A0853">
      <w:pPr>
        <w:widowControl/>
        <w:jc w:val="center"/>
        <w:rPr>
          <w:rFonts w:ascii="Times New Roman" w:hAnsi="Times New Roman" w:cs="Times New Roman"/>
          <w:bCs/>
          <w:noProof/>
          <w:sz w:val="28"/>
          <w:szCs w:val="28"/>
        </w:rPr>
      </w:pPr>
    </w:p>
    <w:p w:rsidR="006E4BE2" w:rsidRPr="003965C6" w:rsidRDefault="006E4BE2" w:rsidP="005A0853">
      <w:pPr>
        <w:widowControl/>
        <w:jc w:val="center"/>
        <w:rPr>
          <w:rFonts w:ascii="Times New Roman" w:hAnsi="Times New Roman" w:cs="Times New Roman"/>
          <w:bCs/>
          <w:noProof/>
          <w:sz w:val="28"/>
          <w:szCs w:val="28"/>
        </w:rPr>
      </w:pPr>
      <w:r w:rsidRPr="003965C6">
        <w:rPr>
          <w:rFonts w:ascii="Times New Roman" w:hAnsi="Times New Roman" w:cs="Times New Roman"/>
          <w:bCs/>
          <w:noProof/>
          <w:sz w:val="28"/>
          <w:szCs w:val="28"/>
        </w:rPr>
        <w:t>Макет і компютерна верстка –</w:t>
      </w: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p>
    <w:p w:rsidR="005A0853" w:rsidRPr="003965C6" w:rsidRDefault="005A0853" w:rsidP="005A0853">
      <w:pPr>
        <w:widowControl/>
        <w:jc w:val="center"/>
        <w:rPr>
          <w:rFonts w:ascii="Times New Roman" w:hAnsi="Times New Roman" w:cs="Times New Roman"/>
          <w:bCs/>
          <w:noProof/>
          <w:sz w:val="28"/>
          <w:szCs w:val="28"/>
        </w:rPr>
      </w:pPr>
      <w:r w:rsidRPr="00F5169B">
        <w:rPr>
          <w:rFonts w:ascii="Times New Roman" w:hAnsi="Times New Roman" w:cs="Times New Roman"/>
          <w:bCs/>
          <w:noProof/>
          <w:sz w:val="28"/>
          <w:szCs w:val="28"/>
        </w:rPr>
        <w:t>Дані типографії</w:t>
      </w:r>
    </w:p>
    <w:p w:rsidR="007B1C4D" w:rsidRPr="003965C6" w:rsidRDefault="007B1C4D" w:rsidP="007B1C4D">
      <w:pPr>
        <w:widowControl/>
        <w:jc w:val="both"/>
      </w:pPr>
    </w:p>
    <w:p w:rsidR="006E4BE2" w:rsidRPr="003965C6" w:rsidRDefault="006E4BE2" w:rsidP="007B1C4D">
      <w:pPr>
        <w:widowControl/>
        <w:jc w:val="both"/>
      </w:pPr>
    </w:p>
    <w:sectPr w:rsidR="006E4BE2" w:rsidRPr="003965C6" w:rsidSect="005A085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09" w:rsidRDefault="000A0009" w:rsidP="005A0853">
      <w:r>
        <w:separator/>
      </w:r>
    </w:p>
  </w:endnote>
  <w:endnote w:type="continuationSeparator" w:id="0">
    <w:p w:rsidR="000A0009" w:rsidRDefault="000A0009" w:rsidP="005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mo">
    <w:altName w:val="MS Mincho"/>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C6" w:rsidRDefault="003965C6">
    <w:pPr>
      <w:pStyle w:val="ac"/>
    </w:pPr>
  </w:p>
  <w:p w:rsidR="003965C6" w:rsidRDefault="003965C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09" w:rsidRDefault="000A0009" w:rsidP="005A0853">
      <w:r>
        <w:separator/>
      </w:r>
    </w:p>
  </w:footnote>
  <w:footnote w:type="continuationSeparator" w:id="0">
    <w:p w:rsidR="000A0009" w:rsidRDefault="000A0009" w:rsidP="005A08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954"/>
    <w:multiLevelType w:val="hybridMultilevel"/>
    <w:tmpl w:val="754082DA"/>
    <w:lvl w:ilvl="0" w:tplc="2306E0B8">
      <w:start w:val="1"/>
      <w:numFmt w:val="decimal"/>
      <w:lvlText w:val="%1."/>
      <w:lvlJc w:val="left"/>
      <w:pPr>
        <w:ind w:left="720" w:hanging="360"/>
      </w:pPr>
      <w:rPr>
        <w:rFonts w:eastAsia="Arimo"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31D81"/>
    <w:multiLevelType w:val="hybridMultilevel"/>
    <w:tmpl w:val="22161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D2C09"/>
    <w:multiLevelType w:val="hybridMultilevel"/>
    <w:tmpl w:val="693A5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B7CAB"/>
    <w:multiLevelType w:val="hybridMultilevel"/>
    <w:tmpl w:val="4FB4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470DAA"/>
    <w:multiLevelType w:val="hybridMultilevel"/>
    <w:tmpl w:val="E67EF77E"/>
    <w:lvl w:ilvl="0" w:tplc="410CF742">
      <w:start w:val="1"/>
      <w:numFmt w:val="bullet"/>
      <w:lvlText w:val=""/>
      <w:lvlJc w:val="left"/>
      <w:pPr>
        <w:ind w:left="720" w:hanging="360"/>
      </w:pPr>
      <w:rPr>
        <w:rFonts w:ascii="Wingdings" w:hAnsi="Wingdings"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6F22824"/>
    <w:multiLevelType w:val="hybridMultilevel"/>
    <w:tmpl w:val="64C2D8DA"/>
    <w:lvl w:ilvl="0" w:tplc="8960A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9739D"/>
    <w:multiLevelType w:val="hybridMultilevel"/>
    <w:tmpl w:val="9AAC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CF57C8"/>
    <w:multiLevelType w:val="hybridMultilevel"/>
    <w:tmpl w:val="1298A7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44"/>
    <w:rsid w:val="0001170C"/>
    <w:rsid w:val="00021A90"/>
    <w:rsid w:val="00070CDE"/>
    <w:rsid w:val="000829F7"/>
    <w:rsid w:val="000A0009"/>
    <w:rsid w:val="000A46E9"/>
    <w:rsid w:val="000E28B2"/>
    <w:rsid w:val="00152988"/>
    <w:rsid w:val="001577D8"/>
    <w:rsid w:val="001905CD"/>
    <w:rsid w:val="001E45EE"/>
    <w:rsid w:val="00212545"/>
    <w:rsid w:val="00227386"/>
    <w:rsid w:val="00251AC4"/>
    <w:rsid w:val="00256300"/>
    <w:rsid w:val="0027224B"/>
    <w:rsid w:val="00282839"/>
    <w:rsid w:val="002869ED"/>
    <w:rsid w:val="002A1648"/>
    <w:rsid w:val="002C2A12"/>
    <w:rsid w:val="002C58E4"/>
    <w:rsid w:val="00312CA8"/>
    <w:rsid w:val="003157AA"/>
    <w:rsid w:val="003216BF"/>
    <w:rsid w:val="00335038"/>
    <w:rsid w:val="00352A50"/>
    <w:rsid w:val="003535C5"/>
    <w:rsid w:val="003965C6"/>
    <w:rsid w:val="003B0A40"/>
    <w:rsid w:val="003D0B80"/>
    <w:rsid w:val="003D522B"/>
    <w:rsid w:val="00401321"/>
    <w:rsid w:val="00403271"/>
    <w:rsid w:val="00427D07"/>
    <w:rsid w:val="004452B6"/>
    <w:rsid w:val="00450E92"/>
    <w:rsid w:val="00453FC9"/>
    <w:rsid w:val="00471E6C"/>
    <w:rsid w:val="004879D6"/>
    <w:rsid w:val="004C7E14"/>
    <w:rsid w:val="00562BED"/>
    <w:rsid w:val="005A0853"/>
    <w:rsid w:val="005A0C0F"/>
    <w:rsid w:val="005B04C1"/>
    <w:rsid w:val="005B450F"/>
    <w:rsid w:val="005F54EC"/>
    <w:rsid w:val="00604B54"/>
    <w:rsid w:val="00614BD0"/>
    <w:rsid w:val="00614FD9"/>
    <w:rsid w:val="00615528"/>
    <w:rsid w:val="006254A5"/>
    <w:rsid w:val="00640D44"/>
    <w:rsid w:val="006602F5"/>
    <w:rsid w:val="00661FC9"/>
    <w:rsid w:val="00663AF6"/>
    <w:rsid w:val="006D2425"/>
    <w:rsid w:val="006E381C"/>
    <w:rsid w:val="006E4BE2"/>
    <w:rsid w:val="007756AF"/>
    <w:rsid w:val="00781937"/>
    <w:rsid w:val="00785484"/>
    <w:rsid w:val="007B1C4D"/>
    <w:rsid w:val="007B76FA"/>
    <w:rsid w:val="00830695"/>
    <w:rsid w:val="00836DDD"/>
    <w:rsid w:val="0086687E"/>
    <w:rsid w:val="00867C0B"/>
    <w:rsid w:val="008706FF"/>
    <w:rsid w:val="00875CBC"/>
    <w:rsid w:val="008803D2"/>
    <w:rsid w:val="0089691F"/>
    <w:rsid w:val="00931A7F"/>
    <w:rsid w:val="009534FD"/>
    <w:rsid w:val="009544F7"/>
    <w:rsid w:val="00954A38"/>
    <w:rsid w:val="0097775B"/>
    <w:rsid w:val="009C1644"/>
    <w:rsid w:val="009C5E43"/>
    <w:rsid w:val="009E4C4A"/>
    <w:rsid w:val="00A43E67"/>
    <w:rsid w:val="00A546E0"/>
    <w:rsid w:val="00A92E44"/>
    <w:rsid w:val="00A93E37"/>
    <w:rsid w:val="00AE5255"/>
    <w:rsid w:val="00AF0548"/>
    <w:rsid w:val="00B07644"/>
    <w:rsid w:val="00B07BF6"/>
    <w:rsid w:val="00B233DF"/>
    <w:rsid w:val="00B30C7D"/>
    <w:rsid w:val="00B42503"/>
    <w:rsid w:val="00B72A72"/>
    <w:rsid w:val="00B917A5"/>
    <w:rsid w:val="00BA2240"/>
    <w:rsid w:val="00BC1047"/>
    <w:rsid w:val="00BE237D"/>
    <w:rsid w:val="00C10B99"/>
    <w:rsid w:val="00C46387"/>
    <w:rsid w:val="00C709FB"/>
    <w:rsid w:val="00CC1B8A"/>
    <w:rsid w:val="00CD6FB1"/>
    <w:rsid w:val="00CF5716"/>
    <w:rsid w:val="00D045E7"/>
    <w:rsid w:val="00D13532"/>
    <w:rsid w:val="00D22821"/>
    <w:rsid w:val="00D73DB8"/>
    <w:rsid w:val="00D82820"/>
    <w:rsid w:val="00E54864"/>
    <w:rsid w:val="00E71ADB"/>
    <w:rsid w:val="00ED7233"/>
    <w:rsid w:val="00F5169B"/>
    <w:rsid w:val="00F92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68F"/>
  <w15:docId w15:val="{AD15CD31-F9D0-4DDE-868A-F241FEB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0D44"/>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2C58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C58E4"/>
    <w:pPr>
      <w:keepNext/>
      <w:autoSpaceDE w:val="0"/>
      <w:autoSpaceDN w:val="0"/>
      <w:adjustRightInd w:val="0"/>
      <w:spacing w:before="240" w:after="60"/>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D44"/>
    <w:pPr>
      <w:autoSpaceDE w:val="0"/>
      <w:autoSpaceDN w:val="0"/>
      <w:adjustRightInd w:val="0"/>
    </w:pPr>
    <w:rPr>
      <w:rFonts w:ascii="Times New Roman" w:hAnsi="Times New Roman"/>
      <w:color w:val="000000"/>
      <w:sz w:val="24"/>
      <w:szCs w:val="24"/>
      <w:lang w:val="ru-RU" w:eastAsia="en-US"/>
    </w:rPr>
  </w:style>
  <w:style w:type="character" w:customStyle="1" w:styleId="10">
    <w:name w:val="Заголовок 1 Знак"/>
    <w:basedOn w:val="a0"/>
    <w:link w:val="1"/>
    <w:rsid w:val="002C58E4"/>
    <w:rPr>
      <w:rFonts w:ascii="Arial" w:eastAsia="Courier New" w:hAnsi="Arial" w:cs="Arial"/>
      <w:b/>
      <w:bCs/>
      <w:color w:val="000000"/>
      <w:kern w:val="32"/>
      <w:sz w:val="32"/>
      <w:szCs w:val="32"/>
      <w:lang w:eastAsia="uk-UA"/>
    </w:rPr>
  </w:style>
  <w:style w:type="character" w:customStyle="1" w:styleId="30">
    <w:name w:val="Заголовок 3 Знак"/>
    <w:basedOn w:val="a0"/>
    <w:link w:val="3"/>
    <w:rsid w:val="002C58E4"/>
    <w:rPr>
      <w:rFonts w:ascii="Arial" w:eastAsia="Times New Roman" w:hAnsi="Arial" w:cs="Arial"/>
      <w:b/>
      <w:bCs/>
      <w:sz w:val="26"/>
      <w:szCs w:val="26"/>
      <w:lang w:val="ru-RU" w:eastAsia="ru-RU"/>
    </w:rPr>
  </w:style>
  <w:style w:type="paragraph" w:styleId="HTML">
    <w:name w:val="HTML Preformatted"/>
    <w:basedOn w:val="a"/>
    <w:link w:val="HTML0"/>
    <w:uiPriority w:val="99"/>
    <w:rsid w:val="002C5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rsid w:val="002C58E4"/>
    <w:rPr>
      <w:rFonts w:ascii="Courier New" w:eastAsia="Times New Roman" w:hAnsi="Courier New" w:cs="Courier New"/>
      <w:sz w:val="20"/>
      <w:szCs w:val="20"/>
      <w:lang w:val="ru-RU" w:eastAsia="ru-RU"/>
    </w:rPr>
  </w:style>
  <w:style w:type="character" w:styleId="a3">
    <w:name w:val="Hyperlink"/>
    <w:basedOn w:val="a0"/>
    <w:uiPriority w:val="99"/>
    <w:unhideWhenUsed/>
    <w:rsid w:val="002C58E4"/>
    <w:rPr>
      <w:color w:val="0000FF"/>
      <w:u w:val="single"/>
    </w:rPr>
  </w:style>
  <w:style w:type="paragraph" w:styleId="11">
    <w:name w:val="toc 1"/>
    <w:basedOn w:val="a"/>
    <w:next w:val="a"/>
    <w:autoRedefine/>
    <w:uiPriority w:val="39"/>
    <w:unhideWhenUsed/>
    <w:qFormat/>
    <w:rsid w:val="002C58E4"/>
  </w:style>
  <w:style w:type="paragraph" w:styleId="2">
    <w:name w:val="toc 2"/>
    <w:basedOn w:val="a"/>
    <w:next w:val="a"/>
    <w:autoRedefine/>
    <w:uiPriority w:val="39"/>
    <w:unhideWhenUsed/>
    <w:qFormat/>
    <w:rsid w:val="002C58E4"/>
    <w:pPr>
      <w:ind w:left="240"/>
    </w:pPr>
  </w:style>
  <w:style w:type="paragraph" w:styleId="a4">
    <w:name w:val="List Paragraph"/>
    <w:basedOn w:val="a"/>
    <w:uiPriority w:val="34"/>
    <w:qFormat/>
    <w:rsid w:val="005A0C0F"/>
    <w:pPr>
      <w:ind w:left="720"/>
      <w:contextualSpacing/>
    </w:pPr>
  </w:style>
  <w:style w:type="character" w:customStyle="1" w:styleId="rvts23">
    <w:name w:val="rvts23"/>
    <w:basedOn w:val="a0"/>
    <w:rsid w:val="005A0C0F"/>
  </w:style>
  <w:style w:type="character" w:customStyle="1" w:styleId="rvts9">
    <w:name w:val="rvts9"/>
    <w:basedOn w:val="a0"/>
    <w:rsid w:val="005A0C0F"/>
  </w:style>
  <w:style w:type="character" w:customStyle="1" w:styleId="rvts0">
    <w:name w:val="rvts0"/>
    <w:basedOn w:val="a0"/>
    <w:rsid w:val="005A0C0F"/>
  </w:style>
  <w:style w:type="character" w:customStyle="1" w:styleId="tlid-translation">
    <w:name w:val="tlid-translation"/>
    <w:basedOn w:val="a0"/>
    <w:rsid w:val="005A0C0F"/>
  </w:style>
  <w:style w:type="paragraph" w:styleId="a5">
    <w:name w:val="TOC Heading"/>
    <w:basedOn w:val="1"/>
    <w:next w:val="a"/>
    <w:uiPriority w:val="39"/>
    <w:unhideWhenUsed/>
    <w:qFormat/>
    <w:rsid w:val="005A0C0F"/>
    <w:pPr>
      <w:keepLines/>
      <w:widowControl/>
      <w:spacing w:before="480" w:after="0" w:line="276" w:lineRule="auto"/>
      <w:outlineLvl w:val="9"/>
    </w:pPr>
    <w:rPr>
      <w:rFonts w:ascii="Cambria" w:eastAsia="Times New Roman" w:hAnsi="Cambria" w:cs="Times New Roman"/>
      <w:color w:val="365F91"/>
      <w:kern w:val="0"/>
      <w:sz w:val="28"/>
      <w:szCs w:val="28"/>
      <w:lang w:val="ru-RU" w:eastAsia="en-US"/>
    </w:rPr>
  </w:style>
  <w:style w:type="paragraph" w:styleId="a6">
    <w:name w:val="Body Text"/>
    <w:basedOn w:val="a"/>
    <w:link w:val="a7"/>
    <w:rsid w:val="00F92476"/>
    <w:pPr>
      <w:widowControl/>
      <w:jc w:val="center"/>
    </w:pPr>
    <w:rPr>
      <w:rFonts w:ascii="Times New Roman" w:eastAsia="Times New Roman" w:hAnsi="Times New Roman" w:cs="Times New Roman"/>
      <w:b/>
      <w:color w:val="auto"/>
      <w:sz w:val="28"/>
      <w:szCs w:val="20"/>
      <w:lang w:eastAsia="ru-RU"/>
    </w:rPr>
  </w:style>
  <w:style w:type="character" w:customStyle="1" w:styleId="a7">
    <w:name w:val="Основной текст Знак"/>
    <w:basedOn w:val="a0"/>
    <w:link w:val="a6"/>
    <w:rsid w:val="00F92476"/>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830695"/>
    <w:rPr>
      <w:rFonts w:ascii="Tahoma" w:hAnsi="Tahoma" w:cs="Tahoma"/>
      <w:sz w:val="16"/>
      <w:szCs w:val="16"/>
    </w:rPr>
  </w:style>
  <w:style w:type="character" w:customStyle="1" w:styleId="a9">
    <w:name w:val="Текст выноски Знак"/>
    <w:basedOn w:val="a0"/>
    <w:link w:val="a8"/>
    <w:uiPriority w:val="99"/>
    <w:semiHidden/>
    <w:rsid w:val="00830695"/>
    <w:rPr>
      <w:rFonts w:ascii="Tahoma" w:eastAsia="Courier New" w:hAnsi="Tahoma" w:cs="Tahoma"/>
      <w:color w:val="000000"/>
      <w:sz w:val="16"/>
      <w:szCs w:val="16"/>
      <w:lang w:eastAsia="uk-UA"/>
    </w:rPr>
  </w:style>
  <w:style w:type="paragraph" w:styleId="aa">
    <w:name w:val="header"/>
    <w:basedOn w:val="a"/>
    <w:link w:val="ab"/>
    <w:uiPriority w:val="99"/>
    <w:unhideWhenUsed/>
    <w:rsid w:val="005A0853"/>
    <w:pPr>
      <w:tabs>
        <w:tab w:val="center" w:pos="4677"/>
        <w:tab w:val="right" w:pos="9355"/>
      </w:tabs>
    </w:pPr>
  </w:style>
  <w:style w:type="character" w:customStyle="1" w:styleId="ab">
    <w:name w:val="Верхний колонтитул Знак"/>
    <w:basedOn w:val="a0"/>
    <w:link w:val="aa"/>
    <w:uiPriority w:val="99"/>
    <w:rsid w:val="005A0853"/>
    <w:rPr>
      <w:rFonts w:ascii="Courier New" w:eastAsia="Courier New" w:hAnsi="Courier New" w:cs="Courier New"/>
      <w:color w:val="000000"/>
      <w:sz w:val="24"/>
      <w:szCs w:val="24"/>
    </w:rPr>
  </w:style>
  <w:style w:type="paragraph" w:styleId="ac">
    <w:name w:val="footer"/>
    <w:basedOn w:val="a"/>
    <w:link w:val="ad"/>
    <w:uiPriority w:val="99"/>
    <w:unhideWhenUsed/>
    <w:rsid w:val="005A0853"/>
    <w:pPr>
      <w:tabs>
        <w:tab w:val="center" w:pos="4677"/>
        <w:tab w:val="right" w:pos="9355"/>
      </w:tabs>
    </w:pPr>
  </w:style>
  <w:style w:type="character" w:customStyle="1" w:styleId="ad">
    <w:name w:val="Нижний колонтитул Знак"/>
    <w:basedOn w:val="a0"/>
    <w:link w:val="ac"/>
    <w:uiPriority w:val="99"/>
    <w:rsid w:val="005A0853"/>
    <w:rPr>
      <w:rFonts w:ascii="Courier New" w:eastAsia="Courier New" w:hAnsi="Courier New" w:cs="Courier New"/>
      <w:color w:val="000000"/>
      <w:sz w:val="24"/>
      <w:szCs w:val="24"/>
    </w:rPr>
  </w:style>
  <w:style w:type="character" w:customStyle="1" w:styleId="tojvnm2t">
    <w:name w:val="tojvnm2t"/>
    <w:basedOn w:val="a0"/>
    <w:rsid w:val="003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612/guidelines-2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1612/guidelines-2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CF99-656F-4E0B-ACA1-2DB1F144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9632</Words>
  <Characters>54904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64408</CharactersWithSpaces>
  <SharedDoc>false</SharedDoc>
  <HLinks>
    <vt:vector size="54" baseType="variant">
      <vt:variant>
        <vt:i4>1376310</vt:i4>
      </vt:variant>
      <vt:variant>
        <vt:i4>51</vt:i4>
      </vt:variant>
      <vt:variant>
        <vt:i4>0</vt:i4>
      </vt:variant>
      <vt:variant>
        <vt:i4>5</vt:i4>
      </vt:variant>
      <vt:variant>
        <vt:lpwstr/>
      </vt:variant>
      <vt:variant>
        <vt:lpwstr>_Toc458181279</vt:lpwstr>
      </vt:variant>
      <vt:variant>
        <vt:i4>1441842</vt:i4>
      </vt:variant>
      <vt:variant>
        <vt:i4>44</vt:i4>
      </vt:variant>
      <vt:variant>
        <vt:i4>0</vt:i4>
      </vt:variant>
      <vt:variant>
        <vt:i4>5</vt:i4>
      </vt:variant>
      <vt:variant>
        <vt:lpwstr/>
      </vt:variant>
      <vt:variant>
        <vt:lpwstr>_Toc43989268</vt:lpwstr>
      </vt:variant>
      <vt:variant>
        <vt:i4>1638450</vt:i4>
      </vt:variant>
      <vt:variant>
        <vt:i4>38</vt:i4>
      </vt:variant>
      <vt:variant>
        <vt:i4>0</vt:i4>
      </vt:variant>
      <vt:variant>
        <vt:i4>5</vt:i4>
      </vt:variant>
      <vt:variant>
        <vt:lpwstr/>
      </vt:variant>
      <vt:variant>
        <vt:lpwstr>_Toc43989267</vt:lpwstr>
      </vt:variant>
      <vt:variant>
        <vt:i4>1572914</vt:i4>
      </vt:variant>
      <vt:variant>
        <vt:i4>32</vt:i4>
      </vt:variant>
      <vt:variant>
        <vt:i4>0</vt:i4>
      </vt:variant>
      <vt:variant>
        <vt:i4>5</vt:i4>
      </vt:variant>
      <vt:variant>
        <vt:lpwstr/>
      </vt:variant>
      <vt:variant>
        <vt:lpwstr>_Toc43989266</vt:lpwstr>
      </vt:variant>
      <vt:variant>
        <vt:i4>1769522</vt:i4>
      </vt:variant>
      <vt:variant>
        <vt:i4>26</vt:i4>
      </vt:variant>
      <vt:variant>
        <vt:i4>0</vt:i4>
      </vt:variant>
      <vt:variant>
        <vt:i4>5</vt:i4>
      </vt:variant>
      <vt:variant>
        <vt:lpwstr/>
      </vt:variant>
      <vt:variant>
        <vt:lpwstr>_Toc43989265</vt:lpwstr>
      </vt:variant>
      <vt:variant>
        <vt:i4>1703986</vt:i4>
      </vt:variant>
      <vt:variant>
        <vt:i4>20</vt:i4>
      </vt:variant>
      <vt:variant>
        <vt:i4>0</vt:i4>
      </vt:variant>
      <vt:variant>
        <vt:i4>5</vt:i4>
      </vt:variant>
      <vt:variant>
        <vt:lpwstr/>
      </vt:variant>
      <vt:variant>
        <vt:lpwstr>_Toc43989264</vt:lpwstr>
      </vt:variant>
      <vt:variant>
        <vt:i4>1900594</vt:i4>
      </vt:variant>
      <vt:variant>
        <vt:i4>14</vt:i4>
      </vt:variant>
      <vt:variant>
        <vt:i4>0</vt:i4>
      </vt:variant>
      <vt:variant>
        <vt:i4>5</vt:i4>
      </vt:variant>
      <vt:variant>
        <vt:lpwstr/>
      </vt:variant>
      <vt:variant>
        <vt:lpwstr>_Toc43989263</vt:lpwstr>
      </vt:variant>
      <vt:variant>
        <vt:i4>1835058</vt:i4>
      </vt:variant>
      <vt:variant>
        <vt:i4>8</vt:i4>
      </vt:variant>
      <vt:variant>
        <vt:i4>0</vt:i4>
      </vt:variant>
      <vt:variant>
        <vt:i4>5</vt:i4>
      </vt:variant>
      <vt:variant>
        <vt:lpwstr/>
      </vt:variant>
      <vt:variant>
        <vt:lpwstr>_Toc43989262</vt:lpwstr>
      </vt:variant>
      <vt:variant>
        <vt:i4>2031666</vt:i4>
      </vt:variant>
      <vt:variant>
        <vt:i4>2</vt:i4>
      </vt:variant>
      <vt:variant>
        <vt:i4>0</vt:i4>
      </vt:variant>
      <vt:variant>
        <vt:i4>5</vt:i4>
      </vt:variant>
      <vt:variant>
        <vt:lpwstr/>
      </vt:variant>
      <vt:variant>
        <vt:lpwstr>_Toc43989261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Грішин</cp:lastModifiedBy>
  <cp:revision>2</cp:revision>
  <dcterms:created xsi:type="dcterms:W3CDTF">2022-02-07T12:56:00Z</dcterms:created>
  <dcterms:modified xsi:type="dcterms:W3CDTF">2022-02-07T12:56:00Z</dcterms:modified>
</cp:coreProperties>
</file>